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B00" w:rsidRPr="00E80713" w:rsidRDefault="00E80713" w:rsidP="00E8071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0713">
        <w:rPr>
          <w:rFonts w:ascii="Times New Roman" w:hAnsi="Times New Roman" w:cs="Times New Roman"/>
          <w:b/>
          <w:sz w:val="28"/>
          <w:szCs w:val="28"/>
        </w:rPr>
        <w:t>Загальні рекомендації (консультації) для суб’єктів господарювання</w:t>
      </w:r>
    </w:p>
    <w:p w:rsidR="00E80713" w:rsidRPr="00E80713" w:rsidRDefault="00E80713" w:rsidP="00E80713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E80713">
        <w:rPr>
          <w:rFonts w:ascii="Times New Roman" w:hAnsi="Times New Roman" w:cs="Times New Roman"/>
          <w:b/>
          <w:sz w:val="28"/>
          <w:szCs w:val="28"/>
        </w:rPr>
        <w:t xml:space="preserve">Що потрібно знати </w:t>
      </w:r>
      <w:r>
        <w:rPr>
          <w:rFonts w:ascii="Times New Roman" w:hAnsi="Times New Roman" w:cs="Times New Roman"/>
          <w:b/>
          <w:sz w:val="28"/>
          <w:szCs w:val="28"/>
        </w:rPr>
        <w:t>суб’єктам господарювання</w:t>
      </w:r>
      <w:r w:rsidRPr="00E80713">
        <w:rPr>
          <w:rFonts w:ascii="Times New Roman" w:hAnsi="Times New Roman" w:cs="Times New Roman"/>
          <w:b/>
          <w:sz w:val="28"/>
          <w:szCs w:val="28"/>
        </w:rPr>
        <w:t xml:space="preserve"> про планові перевірки Держекоінспекцією?</w:t>
      </w:r>
    </w:p>
    <w:p w:rsidR="00E80713" w:rsidRDefault="00E80713" w:rsidP="00E80713">
      <w:pPr>
        <w:pStyle w:val="a9"/>
      </w:pPr>
    </w:p>
    <w:p w:rsidR="00EA4B00" w:rsidRDefault="00EA4B00" w:rsidP="00EA4B00">
      <w:pPr>
        <w:pStyle w:val="a9"/>
        <w:rPr>
          <w:rFonts w:ascii="Times New Roman" w:hAnsi="Times New Roman" w:cs="Times New Roman"/>
          <w:sz w:val="28"/>
          <w:szCs w:val="28"/>
        </w:rPr>
      </w:pPr>
      <w:r w:rsidRPr="00EA4B00">
        <w:rPr>
          <w:rFonts w:ascii="Times New Roman" w:hAnsi="Times New Roman" w:cs="Times New Roman"/>
          <w:sz w:val="28"/>
          <w:szCs w:val="28"/>
        </w:rPr>
        <w:t xml:space="preserve">Статтею 5 Закону «Планові заходи зі здійснення державного нагляду (контролю)» визначено, що планові заходи проводяться згідно з річними планами. </w:t>
      </w:r>
    </w:p>
    <w:p w:rsidR="00EA4B00" w:rsidRDefault="00EA4B00" w:rsidP="00EA4B00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EA4B00" w:rsidRPr="00EA4B00" w:rsidRDefault="00EA4B00" w:rsidP="00EA4B00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>Інспекція</w:t>
      </w:r>
      <w:r>
        <w:rPr>
          <w:rFonts w:ascii="Times New Roman" w:hAnsi="Times New Roman" w:cs="Times New Roman"/>
          <w:sz w:val="28"/>
          <w:szCs w:val="28"/>
        </w:rPr>
        <w:t xml:space="preserve"> щороку визначає</w:t>
      </w:r>
      <w:r w:rsidRPr="00EA4B00">
        <w:rPr>
          <w:rFonts w:ascii="Times New Roman" w:hAnsi="Times New Roman" w:cs="Times New Roman"/>
          <w:sz w:val="28"/>
          <w:szCs w:val="28"/>
        </w:rPr>
        <w:t xml:space="preserve"> перелік суб’єктів господарювання, які підлягають плановим заходам державного нагляду (контролю) у плановому періоді, та </w:t>
      </w:r>
      <w:r w:rsidRPr="00EA4B00"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>не пізніше 15 жовтня</w:t>
      </w:r>
      <w:r w:rsidRPr="00EA4B00">
        <w:rPr>
          <w:rFonts w:ascii="Times New Roman" w:hAnsi="Times New Roman" w:cs="Times New Roman"/>
          <w:sz w:val="28"/>
          <w:szCs w:val="28"/>
        </w:rPr>
        <w:t> року, що передує плановому, </w:t>
      </w:r>
      <w:r w:rsidRPr="00EA4B00"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>забезпечують внесення відомостей про таких суб’єктів господарювання</w:t>
      </w:r>
      <w:r w:rsidRPr="00EA4B00">
        <w:rPr>
          <w:rFonts w:ascii="Times New Roman" w:hAnsi="Times New Roman" w:cs="Times New Roman"/>
          <w:sz w:val="28"/>
          <w:szCs w:val="28"/>
        </w:rPr>
        <w:t> до інтегрованої автоматизованої системи державного нагляду (контролю) для автоматичного виявлення нею суб’єктів господарювання, </w:t>
      </w:r>
      <w:r w:rsidRPr="00EA4B00"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>які підлягають комплексним плановим заходам державного нагляду (контролю)</w:t>
      </w:r>
      <w:r w:rsidRPr="00EA4B00">
        <w:rPr>
          <w:rFonts w:ascii="Times New Roman" w:hAnsi="Times New Roman" w:cs="Times New Roman"/>
          <w:sz w:val="28"/>
          <w:szCs w:val="28"/>
        </w:rPr>
        <w:t>.</w:t>
      </w:r>
    </w:p>
    <w:p w:rsidR="00EA4B00" w:rsidRDefault="00EA4B00" w:rsidP="00EA4B00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B2095C" w:rsidRDefault="00B2095C" w:rsidP="00B2095C">
      <w:pPr>
        <w:pStyle w:val="a9"/>
        <w:rPr>
          <w:rFonts w:ascii="Times New Roman" w:hAnsi="Times New Roman" w:cs="Times New Roman"/>
          <w:sz w:val="28"/>
          <w:szCs w:val="28"/>
        </w:rPr>
      </w:pPr>
      <w:r w:rsidRPr="00B2095C"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>Проект плану здійснення комплексних заходів</w:t>
      </w:r>
      <w:r w:rsidRPr="00B2095C">
        <w:rPr>
          <w:rFonts w:ascii="Times New Roman" w:hAnsi="Times New Roman" w:cs="Times New Roman"/>
          <w:sz w:val="28"/>
          <w:szCs w:val="28"/>
        </w:rPr>
        <w:t> державного нагляду (контролю) </w:t>
      </w:r>
      <w:r w:rsidRPr="00B2095C"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>формується інтегрованою автоматизованою системою державного нагляду (контролю)</w:t>
      </w:r>
      <w:r w:rsidRPr="00B2095C">
        <w:rPr>
          <w:rFonts w:ascii="Times New Roman" w:hAnsi="Times New Roman" w:cs="Times New Roman"/>
          <w:sz w:val="28"/>
          <w:szCs w:val="28"/>
        </w:rPr>
        <w:t>.</w:t>
      </w:r>
    </w:p>
    <w:p w:rsidR="00B2095C" w:rsidRPr="00B2095C" w:rsidRDefault="00B2095C" w:rsidP="00B2095C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B2095C" w:rsidRDefault="00B2095C" w:rsidP="00B2095C">
      <w:pPr>
        <w:pStyle w:val="a9"/>
        <w:rPr>
          <w:rFonts w:ascii="Times New Roman" w:hAnsi="Times New Roman" w:cs="Times New Roman"/>
          <w:sz w:val="28"/>
          <w:szCs w:val="28"/>
        </w:rPr>
      </w:pPr>
      <w:r w:rsidRPr="00B2095C">
        <w:rPr>
          <w:rFonts w:ascii="Times New Roman" w:hAnsi="Times New Roman" w:cs="Times New Roman"/>
          <w:sz w:val="28"/>
          <w:szCs w:val="28"/>
        </w:rPr>
        <w:t>План здійснення комплексних заходів державного нагляду (контролю) на відповідний плановий період для всіх органів державного нагляду (контролю) затверджує Державна регуляторна служба України, опри</w:t>
      </w:r>
      <w:r w:rsidR="00473F83">
        <w:rPr>
          <w:rFonts w:ascii="Times New Roman" w:hAnsi="Times New Roman" w:cs="Times New Roman"/>
          <w:sz w:val="28"/>
          <w:szCs w:val="28"/>
        </w:rPr>
        <w:t>люднює на своєму офіційному веб</w:t>
      </w:r>
      <w:r w:rsidRPr="00B2095C">
        <w:rPr>
          <w:rFonts w:ascii="Times New Roman" w:hAnsi="Times New Roman" w:cs="Times New Roman"/>
          <w:sz w:val="28"/>
          <w:szCs w:val="28"/>
        </w:rPr>
        <w:t>сайті та вносить відомості до ін</w:t>
      </w:r>
      <w:bookmarkStart w:id="0" w:name="_GoBack"/>
      <w:bookmarkEnd w:id="0"/>
      <w:r w:rsidRPr="00B2095C">
        <w:rPr>
          <w:rFonts w:ascii="Times New Roman" w:hAnsi="Times New Roman" w:cs="Times New Roman"/>
          <w:sz w:val="28"/>
          <w:szCs w:val="28"/>
        </w:rPr>
        <w:t>тегрованої автоматизованої системи державного нагляду (контролю) до 15 листопада року, що передує плановому.</w:t>
      </w:r>
    </w:p>
    <w:p w:rsidR="00CC6644" w:rsidRDefault="00CC6644" w:rsidP="00B2095C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CC6644" w:rsidRDefault="00CC6644" w:rsidP="00CC6644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Статтею 5 Закону </w:t>
      </w:r>
      <w:r w:rsidRPr="00EA4B00">
        <w:rPr>
          <w:rFonts w:ascii="Times New Roman" w:hAnsi="Times New Roman" w:cs="Times New Roman"/>
          <w:sz w:val="28"/>
          <w:szCs w:val="28"/>
        </w:rPr>
        <w:t>передбачено, що органи державного нагляду (контролю) здійснюють планові заходи з державного нагляду (контролю) за умови письмового повідомлення суб’єкта господарювання про проведення планового заходу не пізніш як за десять днів до дня здійснення цього заходу.</w:t>
      </w:r>
    </w:p>
    <w:p w:rsidR="00CC6644" w:rsidRPr="00EA4B00" w:rsidRDefault="00CC6644" w:rsidP="00CC664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CC6644" w:rsidRDefault="00CC6644" w:rsidP="00CC6644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Повідомлення про планову перевірку спеціалістами Держекоінспекції містить</w:t>
      </w:r>
      <w:r w:rsidRPr="00EA4B00">
        <w:rPr>
          <w:rFonts w:ascii="Times New Roman" w:hAnsi="Times New Roman" w:cs="Times New Roman"/>
          <w:sz w:val="28"/>
          <w:szCs w:val="28"/>
        </w:rPr>
        <w:t>:</w:t>
      </w:r>
    </w:p>
    <w:p w:rsidR="00CC6644" w:rsidRPr="00EA4B00" w:rsidRDefault="00CC6644" w:rsidP="00CC664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CC6644" w:rsidRDefault="00CC6644" w:rsidP="00CC6644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A4B00">
        <w:rPr>
          <w:rFonts w:ascii="Times New Roman" w:hAnsi="Times New Roman" w:cs="Times New Roman"/>
          <w:sz w:val="28"/>
          <w:szCs w:val="28"/>
        </w:rPr>
        <w:t>дату початку та дату закінчення здійснення планового заходу;</w:t>
      </w:r>
    </w:p>
    <w:p w:rsidR="00CC6644" w:rsidRPr="00EA4B00" w:rsidRDefault="00CC6644" w:rsidP="00CC664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CC6644" w:rsidRDefault="00CC6644" w:rsidP="00CC6644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A4B00">
        <w:rPr>
          <w:rFonts w:ascii="Times New Roman" w:hAnsi="Times New Roman" w:cs="Times New Roman"/>
          <w:sz w:val="28"/>
          <w:szCs w:val="28"/>
        </w:rPr>
        <w:t>найменування юридичної особи або прізвище, ім’я та по батькові фізичної особи – підприємця, щодо діяльності яких здійснюється захід;</w:t>
      </w:r>
    </w:p>
    <w:p w:rsidR="00CC6644" w:rsidRPr="00EA4B00" w:rsidRDefault="00CC6644" w:rsidP="00CC664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CC6644" w:rsidRDefault="00CC6644" w:rsidP="00CC6644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A4B00">
        <w:rPr>
          <w:rFonts w:ascii="Times New Roman" w:hAnsi="Times New Roman" w:cs="Times New Roman"/>
          <w:sz w:val="28"/>
          <w:szCs w:val="28"/>
        </w:rPr>
        <w:t>найменування органу державного нагляду (контролю).</w:t>
      </w:r>
    </w:p>
    <w:p w:rsidR="00CC6644" w:rsidRPr="00EA4B00" w:rsidRDefault="00CC6644" w:rsidP="00CC6644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CC6644" w:rsidRPr="00EA4B00" w:rsidRDefault="00CC6644" w:rsidP="00CC6644">
      <w:pPr>
        <w:pStyle w:val="a9"/>
        <w:rPr>
          <w:rFonts w:ascii="Times New Roman" w:hAnsi="Times New Roman" w:cs="Times New Roman"/>
          <w:sz w:val="28"/>
          <w:szCs w:val="28"/>
        </w:rPr>
      </w:pPr>
      <w:r w:rsidRPr="00EA4B00">
        <w:rPr>
          <w:rFonts w:ascii="Times New Roman" w:hAnsi="Times New Roman" w:cs="Times New Roman"/>
          <w:sz w:val="28"/>
          <w:szCs w:val="28"/>
        </w:rPr>
        <w:t>Повідомлення надсилається рекомендованим листом та/або за допомогою електронного поштового зв’язку або вручається особисто під розписку керівнику чи уповноваженій особі суб’єкта господарювання – юридичної особи, її відокремленого підрозділу, фізичній особі – підприємцю або уповноваженій ним особі.</w:t>
      </w:r>
    </w:p>
    <w:p w:rsidR="00CC6644" w:rsidRDefault="00CC6644" w:rsidP="00B2095C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B2095C" w:rsidRDefault="00B2095C" w:rsidP="00B2095C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B2095C" w:rsidRDefault="00B2095C" w:rsidP="00B2095C">
      <w:pPr>
        <w:pStyle w:val="a9"/>
        <w:rPr>
          <w:rFonts w:ascii="Times New Roman" w:hAnsi="Times New Roman" w:cs="Times New Roman"/>
          <w:sz w:val="28"/>
          <w:szCs w:val="28"/>
        </w:rPr>
      </w:pPr>
      <w:r w:rsidRPr="00B2095C">
        <w:rPr>
          <w:rFonts w:ascii="Times New Roman" w:hAnsi="Times New Roman" w:cs="Times New Roman"/>
          <w:sz w:val="28"/>
          <w:szCs w:val="28"/>
        </w:rPr>
        <w:t>Суб’єкт господарювання може дізнатися про проведення щодо нього планового заходу державного нагляду (контролю), ознайомившись з комплексним планом на </w:t>
      </w:r>
      <w:hyperlink r:id="rId7" w:history="1">
        <w:r w:rsidRPr="00B2095C">
          <w:rPr>
            <w:rFonts w:ascii="Times New Roman" w:hAnsi="Times New Roman" w:cs="Times New Roman"/>
            <w:sz w:val="28"/>
            <w:szCs w:val="28"/>
          </w:rPr>
          <w:t>сайті ДРС</w:t>
        </w:r>
      </w:hyperlink>
      <w:r w:rsidRPr="00B2095C">
        <w:rPr>
          <w:rFonts w:ascii="Times New Roman" w:hAnsi="Times New Roman" w:cs="Times New Roman"/>
          <w:sz w:val="28"/>
          <w:szCs w:val="28"/>
        </w:rPr>
        <w:t> або на </w:t>
      </w:r>
      <w:hyperlink r:id="rId8" w:history="1">
        <w:r w:rsidRPr="00B2095C">
          <w:rPr>
            <w:rFonts w:ascii="Times New Roman" w:hAnsi="Times New Roman" w:cs="Times New Roman"/>
            <w:sz w:val="28"/>
            <w:szCs w:val="28"/>
          </w:rPr>
          <w:t>Інспекційному порталі</w:t>
        </w:r>
      </w:hyperlink>
      <w:r w:rsidRPr="00B2095C">
        <w:rPr>
          <w:rFonts w:ascii="Times New Roman" w:hAnsi="Times New Roman" w:cs="Times New Roman"/>
          <w:sz w:val="28"/>
          <w:szCs w:val="28"/>
        </w:rPr>
        <w:t>, річними планами органів державного нагляд (контролю) на їх офіційних сайтах або на </w:t>
      </w:r>
      <w:hyperlink r:id="rId9" w:history="1">
        <w:r w:rsidRPr="00B2095C">
          <w:rPr>
            <w:rFonts w:ascii="Times New Roman" w:hAnsi="Times New Roman" w:cs="Times New Roman"/>
            <w:sz w:val="28"/>
            <w:szCs w:val="28"/>
          </w:rPr>
          <w:t>Інспекційному порталі</w:t>
        </w:r>
      </w:hyperlink>
      <w:r w:rsidRPr="00B2095C">
        <w:rPr>
          <w:rFonts w:ascii="Times New Roman" w:hAnsi="Times New Roman" w:cs="Times New Roman"/>
          <w:sz w:val="28"/>
          <w:szCs w:val="28"/>
        </w:rPr>
        <w:t>, а також при отриманні письмового повідомлення органу державного нагляду (контролю) про проведення планового заходу.</w:t>
      </w:r>
    </w:p>
    <w:p w:rsidR="00B2095C" w:rsidRPr="00B2095C" w:rsidRDefault="00B2095C" w:rsidP="00B2095C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B2095C" w:rsidRDefault="00B2095C" w:rsidP="00B2095C">
      <w:pPr>
        <w:pStyle w:val="a9"/>
        <w:rPr>
          <w:rFonts w:ascii="Times New Roman" w:hAnsi="Times New Roman" w:cs="Times New Roman"/>
          <w:sz w:val="28"/>
          <w:szCs w:val="28"/>
        </w:rPr>
      </w:pPr>
      <w:r w:rsidRPr="00B2095C">
        <w:rPr>
          <w:rFonts w:ascii="Times New Roman" w:hAnsi="Times New Roman" w:cs="Times New Roman"/>
          <w:sz w:val="28"/>
          <w:szCs w:val="28"/>
        </w:rPr>
        <w:t xml:space="preserve">Для здійснення планового заходу орган </w:t>
      </w:r>
      <w:r>
        <w:rPr>
          <w:rFonts w:ascii="Times New Roman" w:hAnsi="Times New Roman" w:cs="Times New Roman"/>
          <w:sz w:val="28"/>
          <w:szCs w:val="28"/>
        </w:rPr>
        <w:t>Держекоінспекція</w:t>
      </w:r>
      <w:r w:rsidRPr="00B2095C">
        <w:rPr>
          <w:rFonts w:ascii="Times New Roman" w:hAnsi="Times New Roman" w:cs="Times New Roman"/>
          <w:sz w:val="28"/>
          <w:szCs w:val="28"/>
        </w:rPr>
        <w:t xml:space="preserve"> видає наказ, який має містити найменування суб’єкта господарювання, щодо якого буде здійснюватися захід, та предмет перевірки.</w:t>
      </w:r>
    </w:p>
    <w:p w:rsidR="00B2095C" w:rsidRPr="00B2095C" w:rsidRDefault="00B2095C" w:rsidP="00B2095C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B2095C" w:rsidRDefault="00B2095C" w:rsidP="00B2095C">
      <w:pPr>
        <w:pStyle w:val="a9"/>
        <w:rPr>
          <w:rFonts w:ascii="Times New Roman" w:hAnsi="Times New Roman" w:cs="Times New Roman"/>
          <w:sz w:val="28"/>
          <w:szCs w:val="28"/>
        </w:rPr>
      </w:pPr>
      <w:r w:rsidRPr="00B2095C">
        <w:rPr>
          <w:rFonts w:ascii="Times New Roman" w:hAnsi="Times New Roman" w:cs="Times New Roman"/>
          <w:sz w:val="28"/>
          <w:szCs w:val="28"/>
        </w:rPr>
        <w:t>На пі</w:t>
      </w:r>
      <w:r>
        <w:rPr>
          <w:rFonts w:ascii="Times New Roman" w:hAnsi="Times New Roman" w:cs="Times New Roman"/>
          <w:sz w:val="28"/>
          <w:szCs w:val="28"/>
        </w:rPr>
        <w:t>дставі наказу оформляється направлення</w:t>
      </w:r>
      <w:r w:rsidRPr="00B2095C">
        <w:rPr>
          <w:rFonts w:ascii="Times New Roman" w:hAnsi="Times New Roman" w:cs="Times New Roman"/>
          <w:sz w:val="28"/>
          <w:szCs w:val="28"/>
        </w:rPr>
        <w:t> на проведення заходу державного нагляду (контролю), яке підписується керівником органу державного нагляду (контролю) або його заступником  із зазначенням прізвища, ім’я та по батькові і засвідчується печаткою.</w:t>
      </w:r>
    </w:p>
    <w:p w:rsidR="00B2095C" w:rsidRPr="00B2095C" w:rsidRDefault="00B2095C" w:rsidP="00B2095C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B2095C" w:rsidRDefault="00B2095C" w:rsidP="00B2095C">
      <w:pPr>
        <w:pStyle w:val="a9"/>
        <w:rPr>
          <w:rFonts w:ascii="Times New Roman" w:hAnsi="Times New Roman" w:cs="Times New Roman"/>
          <w:sz w:val="28"/>
          <w:szCs w:val="28"/>
        </w:rPr>
      </w:pPr>
      <w:r w:rsidRPr="00B2095C">
        <w:rPr>
          <w:rFonts w:ascii="Times New Roman" w:hAnsi="Times New Roman" w:cs="Times New Roman"/>
          <w:sz w:val="28"/>
          <w:szCs w:val="28"/>
        </w:rPr>
        <w:t>У посвідченні (направленні) на проведення заходу зазначаються:</w:t>
      </w:r>
    </w:p>
    <w:p w:rsidR="00B2095C" w:rsidRPr="00B2095C" w:rsidRDefault="00B2095C" w:rsidP="00B2095C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B2095C" w:rsidRPr="00B2095C" w:rsidRDefault="00B2095C" w:rsidP="00B2095C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2095C">
        <w:rPr>
          <w:rFonts w:ascii="Times New Roman" w:hAnsi="Times New Roman" w:cs="Times New Roman"/>
          <w:sz w:val="28"/>
          <w:szCs w:val="28"/>
        </w:rPr>
        <w:t>найменування органу державного нагляду (контролю), що здійснює захід;</w:t>
      </w:r>
    </w:p>
    <w:p w:rsidR="00B2095C" w:rsidRPr="00B2095C" w:rsidRDefault="00B2095C" w:rsidP="00B2095C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2095C">
        <w:rPr>
          <w:rFonts w:ascii="Times New Roman" w:hAnsi="Times New Roman" w:cs="Times New Roman"/>
          <w:sz w:val="28"/>
          <w:szCs w:val="28"/>
        </w:rPr>
        <w:t>найменування суб’єкта господарювання та/або його відокремленого підрозділу або прізвище, ім’я та по батькові фізичної особи – підприємця, щодо діяльності яких здійснюється захід;</w:t>
      </w:r>
    </w:p>
    <w:p w:rsidR="00B2095C" w:rsidRPr="00B2095C" w:rsidRDefault="00B2095C" w:rsidP="00B2095C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2095C">
        <w:rPr>
          <w:rFonts w:ascii="Times New Roman" w:hAnsi="Times New Roman" w:cs="Times New Roman"/>
          <w:sz w:val="28"/>
          <w:szCs w:val="28"/>
        </w:rPr>
        <w:t>місцезнаходження суб’єкта господарювання та/або його відокремленого підрозділу, щодо діяльності яких здійснюється захід;</w:t>
      </w:r>
    </w:p>
    <w:p w:rsidR="00B2095C" w:rsidRPr="00B2095C" w:rsidRDefault="00B2095C" w:rsidP="00B2095C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2095C">
        <w:rPr>
          <w:rFonts w:ascii="Times New Roman" w:hAnsi="Times New Roman" w:cs="Times New Roman"/>
          <w:sz w:val="28"/>
          <w:szCs w:val="28"/>
        </w:rPr>
        <w:t>номер і дата наказу (рішення, розпорядження), на виконання якого здійснюється захід;перелік посадових осіб, які беруть участь у здійсненні заходу, із зазначенням їх посади, прізвища, ім’я та по батькові;</w:t>
      </w:r>
    </w:p>
    <w:p w:rsidR="00B2095C" w:rsidRPr="00B2095C" w:rsidRDefault="00B2095C" w:rsidP="00B2095C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2095C">
        <w:rPr>
          <w:rFonts w:ascii="Times New Roman" w:hAnsi="Times New Roman" w:cs="Times New Roman"/>
          <w:sz w:val="28"/>
          <w:szCs w:val="28"/>
        </w:rPr>
        <w:t>дата початку та дата закінчення заходу;</w:t>
      </w:r>
    </w:p>
    <w:p w:rsidR="00B2095C" w:rsidRPr="00B2095C" w:rsidRDefault="00B2095C" w:rsidP="00B2095C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2095C">
        <w:rPr>
          <w:rFonts w:ascii="Times New Roman" w:hAnsi="Times New Roman" w:cs="Times New Roman"/>
          <w:sz w:val="28"/>
          <w:szCs w:val="28"/>
        </w:rPr>
        <w:t>тип заходу (плановий або позаплановий);</w:t>
      </w:r>
    </w:p>
    <w:p w:rsidR="00B2095C" w:rsidRPr="00B2095C" w:rsidRDefault="00B2095C" w:rsidP="00B2095C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2095C">
        <w:rPr>
          <w:rFonts w:ascii="Times New Roman" w:hAnsi="Times New Roman" w:cs="Times New Roman"/>
          <w:sz w:val="28"/>
          <w:szCs w:val="28"/>
        </w:rPr>
        <w:t>форма заходу (перевірка, ревізія, обстеження, огляд, інспектування тощо);</w:t>
      </w:r>
    </w:p>
    <w:p w:rsidR="00B2095C" w:rsidRPr="00B2095C" w:rsidRDefault="00B2095C" w:rsidP="00B2095C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2095C">
        <w:rPr>
          <w:rFonts w:ascii="Times New Roman" w:hAnsi="Times New Roman" w:cs="Times New Roman"/>
          <w:sz w:val="28"/>
          <w:szCs w:val="28"/>
        </w:rPr>
        <w:t>підстави для здійснення заходу;</w:t>
      </w:r>
    </w:p>
    <w:p w:rsidR="00B2095C" w:rsidRPr="00B2095C" w:rsidRDefault="00B2095C" w:rsidP="00B2095C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2095C">
        <w:rPr>
          <w:rFonts w:ascii="Times New Roman" w:hAnsi="Times New Roman" w:cs="Times New Roman"/>
          <w:sz w:val="28"/>
          <w:szCs w:val="28"/>
        </w:rPr>
        <w:t>предмет здійснення заходу;</w:t>
      </w:r>
    </w:p>
    <w:p w:rsidR="00B2095C" w:rsidRDefault="00B2095C" w:rsidP="00B2095C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2095C">
        <w:rPr>
          <w:rFonts w:ascii="Times New Roman" w:hAnsi="Times New Roman" w:cs="Times New Roman"/>
          <w:sz w:val="28"/>
          <w:szCs w:val="28"/>
        </w:rPr>
        <w:t>інформація про здійснення попереднього заходу (тип заходу і строк його здійснення).</w:t>
      </w:r>
    </w:p>
    <w:p w:rsidR="00B2095C" w:rsidRPr="00B2095C" w:rsidRDefault="00B2095C" w:rsidP="00B2095C">
      <w:pPr>
        <w:pStyle w:val="a9"/>
        <w:ind w:left="360"/>
        <w:rPr>
          <w:rFonts w:ascii="Times New Roman" w:hAnsi="Times New Roman" w:cs="Times New Roman"/>
          <w:sz w:val="28"/>
          <w:szCs w:val="28"/>
        </w:rPr>
      </w:pPr>
    </w:p>
    <w:p w:rsidR="00B2095C" w:rsidRDefault="00B2095C" w:rsidP="00B2095C">
      <w:pPr>
        <w:pStyle w:val="a9"/>
        <w:rPr>
          <w:rFonts w:ascii="Times New Roman" w:hAnsi="Times New Roman" w:cs="Times New Roman"/>
          <w:sz w:val="28"/>
          <w:szCs w:val="28"/>
        </w:rPr>
      </w:pPr>
      <w:r w:rsidRPr="00B2095C">
        <w:rPr>
          <w:rFonts w:ascii="Times New Roman" w:hAnsi="Times New Roman" w:cs="Times New Roman"/>
          <w:sz w:val="28"/>
          <w:szCs w:val="28"/>
        </w:rPr>
        <w:t>Перед початком здійснення заходу посадові особи органу державного нагляду (контролю) зобов’язані пред’явити керівнику суб’єкта господарювання – юридичної особи, її відокремленого підрозділу або уповноваженій ним особі (фізичній особі – підприємцю або уповноваженій ним особі) </w:t>
      </w:r>
      <w:r w:rsidR="00AD21DE">
        <w:rPr>
          <w:rFonts w:ascii="Times New Roman" w:hAnsi="Times New Roman" w:cs="Times New Roman"/>
          <w:sz w:val="28"/>
          <w:szCs w:val="28"/>
        </w:rPr>
        <w:t>направлення</w:t>
      </w:r>
      <w:r w:rsidRPr="00B2095C">
        <w:rPr>
          <w:rFonts w:ascii="Times New Roman" w:hAnsi="Times New Roman" w:cs="Times New Roman"/>
          <w:sz w:val="28"/>
          <w:szCs w:val="28"/>
        </w:rPr>
        <w:t xml:space="preserve"> та службове посвідчення, що засвідчує посадову особу органу державного нагляду (контролю), і надати суб’єкту господарювання копію </w:t>
      </w:r>
      <w:r w:rsidR="00AD21DE">
        <w:rPr>
          <w:rFonts w:ascii="Times New Roman" w:hAnsi="Times New Roman" w:cs="Times New Roman"/>
          <w:sz w:val="28"/>
          <w:szCs w:val="28"/>
        </w:rPr>
        <w:t>направлення</w:t>
      </w:r>
      <w:r w:rsidRPr="00B2095C">
        <w:rPr>
          <w:rFonts w:ascii="Times New Roman" w:hAnsi="Times New Roman" w:cs="Times New Roman"/>
          <w:sz w:val="28"/>
          <w:szCs w:val="28"/>
        </w:rPr>
        <w:t>.</w:t>
      </w:r>
    </w:p>
    <w:p w:rsidR="00CC6644" w:rsidRPr="00B2095C" w:rsidRDefault="00CC6644" w:rsidP="00B2095C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B2095C" w:rsidRDefault="00B2095C" w:rsidP="00B2095C">
      <w:pPr>
        <w:pStyle w:val="a9"/>
        <w:rPr>
          <w:rFonts w:ascii="Times New Roman" w:hAnsi="Times New Roman" w:cs="Times New Roman"/>
          <w:sz w:val="28"/>
          <w:szCs w:val="28"/>
        </w:rPr>
      </w:pPr>
      <w:r w:rsidRPr="00B2095C">
        <w:rPr>
          <w:rFonts w:ascii="Times New Roman" w:hAnsi="Times New Roman" w:cs="Times New Roman"/>
          <w:sz w:val="28"/>
          <w:szCs w:val="28"/>
        </w:rPr>
        <w:lastRenderedPageBreak/>
        <w:t>Посадова особа органу державного нагляду (контролю) без посвідчення (направлення) на здійснення заходу та службового посвідчення не має права здійснювати державний нагляд (контроль) суб’єкта господарювання.</w:t>
      </w:r>
    </w:p>
    <w:p w:rsidR="00B2095C" w:rsidRPr="00B2095C" w:rsidRDefault="00B2095C" w:rsidP="00B2095C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B2095C" w:rsidRDefault="00B2095C" w:rsidP="00B2095C">
      <w:pPr>
        <w:pStyle w:val="a9"/>
        <w:rPr>
          <w:rFonts w:ascii="Times New Roman" w:hAnsi="Times New Roman" w:cs="Times New Roman"/>
          <w:sz w:val="28"/>
          <w:szCs w:val="28"/>
        </w:rPr>
      </w:pPr>
      <w:r w:rsidRPr="00B2095C">
        <w:rPr>
          <w:rFonts w:ascii="Times New Roman" w:hAnsi="Times New Roman" w:cs="Times New Roman"/>
          <w:sz w:val="28"/>
          <w:szCs w:val="28"/>
        </w:rPr>
        <w:t>Суб’єкт господарювання має право не допускати посадових осіб органу державного нагляду (контролю) до здійснення заходу, якщо вони не пред’явили документів, передбачених цією статтею.</w:t>
      </w:r>
    </w:p>
    <w:p w:rsidR="00B2095C" w:rsidRPr="00B2095C" w:rsidRDefault="00B2095C" w:rsidP="00B2095C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B2095C" w:rsidRDefault="00B2095C" w:rsidP="00B2095C">
      <w:pPr>
        <w:pStyle w:val="a9"/>
        <w:rPr>
          <w:rFonts w:ascii="Times New Roman" w:hAnsi="Times New Roman" w:cs="Times New Roman"/>
          <w:sz w:val="28"/>
          <w:szCs w:val="28"/>
        </w:rPr>
      </w:pPr>
      <w:r w:rsidRPr="00B2095C">
        <w:rPr>
          <w:rFonts w:ascii="Times New Roman" w:hAnsi="Times New Roman" w:cs="Times New Roman"/>
          <w:sz w:val="28"/>
          <w:szCs w:val="28"/>
        </w:rPr>
        <w:t>Згідно зі ст. 41 Закону до інтегрованої автоматизованої системи державного нагляду (контролю), разом з іншими,  вносяться відомості про дату і номер наказу, місце здійснення заходу, строки здійснення, тип, підставу та предмет здійснення заходу, найменування органу державного нагляду (контролю), що</w:t>
      </w:r>
      <w:r w:rsidR="00AD21DE">
        <w:rPr>
          <w:rFonts w:ascii="Times New Roman" w:hAnsi="Times New Roman" w:cs="Times New Roman"/>
          <w:sz w:val="28"/>
          <w:szCs w:val="28"/>
        </w:rPr>
        <w:t xml:space="preserve"> зазначені направленні</w:t>
      </w:r>
      <w:r w:rsidRPr="00B2095C">
        <w:rPr>
          <w:rFonts w:ascii="Times New Roman" w:hAnsi="Times New Roman" w:cs="Times New Roman"/>
          <w:sz w:val="28"/>
          <w:szCs w:val="28"/>
        </w:rPr>
        <w:t xml:space="preserve"> на проведення заходу державного нагляду (контролю). Відповідно, після передачі інтегрованої автоматизованої системи державного нагляду (контролю) у робочу експлуатацію, перевірити інформацію про видані для проведення заходу державного нагляду (контролю) документи можна буде у зазначеній системі.</w:t>
      </w:r>
    </w:p>
    <w:p w:rsidR="00B2095C" w:rsidRPr="00B2095C" w:rsidRDefault="00B2095C" w:rsidP="00B2095C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B2095C" w:rsidRDefault="00B2095C" w:rsidP="00B2095C">
      <w:pPr>
        <w:pStyle w:val="a9"/>
        <w:rPr>
          <w:rFonts w:ascii="Times New Roman" w:hAnsi="Times New Roman" w:cs="Times New Roman"/>
          <w:sz w:val="28"/>
          <w:szCs w:val="28"/>
        </w:rPr>
      </w:pPr>
      <w:r w:rsidRPr="00B2095C">
        <w:rPr>
          <w:rFonts w:ascii="Times New Roman" w:hAnsi="Times New Roman" w:cs="Times New Roman"/>
          <w:sz w:val="28"/>
          <w:szCs w:val="28"/>
        </w:rPr>
        <w:t>Орган державного нагляду (контролю) визначає у віднесеній до його відання сфері критерії, за якими оцінюється ступінь ризику від провадження господарської діяльності. З урахуванням значення прийнятного ризику всі суб’єкти господарювання, що підлягають нагляду (контролю), належать до одного з трьох ступенів ризику: високий, середній або незначний.</w:t>
      </w:r>
    </w:p>
    <w:p w:rsidR="00B2095C" w:rsidRPr="00B2095C" w:rsidRDefault="00B2095C" w:rsidP="00B2095C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B2095C" w:rsidRDefault="00B2095C" w:rsidP="00B2095C">
      <w:pPr>
        <w:pStyle w:val="a9"/>
        <w:rPr>
          <w:rFonts w:ascii="Times New Roman" w:hAnsi="Times New Roman" w:cs="Times New Roman"/>
          <w:sz w:val="28"/>
          <w:szCs w:val="28"/>
        </w:rPr>
      </w:pPr>
      <w:r w:rsidRPr="00B2095C">
        <w:rPr>
          <w:rFonts w:ascii="Times New Roman" w:hAnsi="Times New Roman" w:cs="Times New Roman"/>
          <w:sz w:val="28"/>
          <w:szCs w:val="28"/>
        </w:rPr>
        <w:t>Залежно від ступеня ризику органом державного нагляду (контролю) визначається періодичність проведення планових заходів державного нагляду (контролю).</w:t>
      </w:r>
    </w:p>
    <w:p w:rsidR="00B2095C" w:rsidRPr="00B2095C" w:rsidRDefault="00B2095C" w:rsidP="00B2095C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B2095C" w:rsidRDefault="00B2095C" w:rsidP="00B2095C">
      <w:pPr>
        <w:pStyle w:val="a9"/>
        <w:rPr>
          <w:rFonts w:ascii="Times New Roman" w:hAnsi="Times New Roman" w:cs="Times New Roman"/>
          <w:sz w:val="28"/>
          <w:szCs w:val="28"/>
        </w:rPr>
      </w:pPr>
      <w:r w:rsidRPr="00B2095C">
        <w:rPr>
          <w:rFonts w:ascii="Times New Roman" w:hAnsi="Times New Roman" w:cs="Times New Roman"/>
          <w:sz w:val="28"/>
          <w:szCs w:val="28"/>
        </w:rPr>
        <w:t>Залежно від ступеня ризику орган державного нагляду (контролю) визначає перелік питань для здійснення планових заходів (далі – перелік питань), що затверджується наказом такого органу.</w:t>
      </w:r>
    </w:p>
    <w:p w:rsidR="00B2095C" w:rsidRPr="00B2095C" w:rsidRDefault="00B2095C" w:rsidP="00B2095C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B2095C" w:rsidRDefault="00B2095C" w:rsidP="00B2095C">
      <w:pPr>
        <w:pStyle w:val="a9"/>
        <w:rPr>
          <w:rFonts w:ascii="Times New Roman" w:hAnsi="Times New Roman" w:cs="Times New Roman"/>
          <w:sz w:val="28"/>
          <w:szCs w:val="28"/>
        </w:rPr>
      </w:pPr>
      <w:r w:rsidRPr="00B2095C">
        <w:rPr>
          <w:rFonts w:ascii="Times New Roman" w:hAnsi="Times New Roman" w:cs="Times New Roman"/>
          <w:sz w:val="28"/>
          <w:szCs w:val="28"/>
        </w:rPr>
        <w:t>Уніфіковані форми актів з переліком питань затверджуються органом державного нагляду (контролю) та оприлюднюються на його офіційному веб-сайті протягом п’яти робочих днів з дня затвердження у порядку, визначеному законодавством.</w:t>
      </w:r>
    </w:p>
    <w:p w:rsidR="00B2095C" w:rsidRPr="00B2095C" w:rsidRDefault="00B2095C" w:rsidP="00B2095C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B2095C" w:rsidRPr="00CC6644" w:rsidRDefault="00B2095C" w:rsidP="00B2095C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B2095C">
        <w:rPr>
          <w:rFonts w:ascii="Times New Roman" w:hAnsi="Times New Roman" w:cs="Times New Roman"/>
          <w:sz w:val="28"/>
          <w:szCs w:val="28"/>
        </w:rPr>
        <w:t>Виключно в межах переліку питань орган державного нагляду (контролю) залежно від цілей заходу та ступеня ризику визначає питання, щодо яких буде здійснюватися державний нагляд (контроль), та зазначає їх у направленні.</w:t>
      </w:r>
    </w:p>
    <w:p w:rsidR="00B2095C" w:rsidRPr="00CC6644" w:rsidRDefault="00B2095C" w:rsidP="00B2095C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</w:p>
    <w:p w:rsidR="00B2095C" w:rsidRDefault="00B2095C" w:rsidP="00B2095C">
      <w:pPr>
        <w:pStyle w:val="a9"/>
        <w:rPr>
          <w:rFonts w:ascii="Times New Roman" w:hAnsi="Times New Roman" w:cs="Times New Roman"/>
          <w:sz w:val="28"/>
          <w:szCs w:val="28"/>
        </w:rPr>
      </w:pPr>
      <w:r w:rsidRPr="00B2095C">
        <w:rPr>
          <w:rFonts w:ascii="Times New Roman" w:hAnsi="Times New Roman" w:cs="Times New Roman"/>
          <w:sz w:val="28"/>
          <w:szCs w:val="28"/>
        </w:rPr>
        <w:t>Таким чином, посадові особи органів державного нагляду (контролю) можуть здійснювати захід державного нагляду (контролю) виключно у межах питань, зазначених у направленні.</w:t>
      </w:r>
    </w:p>
    <w:p w:rsidR="00B2095C" w:rsidRPr="00B2095C" w:rsidRDefault="00B2095C" w:rsidP="00B2095C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</w:p>
    <w:p w:rsidR="00B2095C" w:rsidRPr="00CC6644" w:rsidRDefault="00B2095C" w:rsidP="00B2095C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B2095C">
        <w:rPr>
          <w:rFonts w:ascii="Times New Roman" w:hAnsi="Times New Roman" w:cs="Times New Roman"/>
          <w:sz w:val="28"/>
          <w:szCs w:val="28"/>
        </w:rPr>
        <w:lastRenderedPageBreak/>
        <w:t>Суб’єкт господарювання дізнається про результати заходу державного нагляду (контролю) з акту, який буде складений за результатами здійснення планового або позапланового заходу.</w:t>
      </w:r>
    </w:p>
    <w:p w:rsidR="00D50912" w:rsidRPr="00CC6644" w:rsidRDefault="00D50912" w:rsidP="00B2095C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</w:p>
    <w:p w:rsidR="00B2095C" w:rsidRPr="00CC6644" w:rsidRDefault="00B2095C" w:rsidP="00B2095C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B2095C">
        <w:rPr>
          <w:rFonts w:ascii="Times New Roman" w:hAnsi="Times New Roman" w:cs="Times New Roman"/>
          <w:sz w:val="28"/>
          <w:szCs w:val="28"/>
        </w:rPr>
        <w:t>Статтею 4 Закону встановлено, що при здійсненні заходів державного нагляду (контролю) посадові особи органів державного нагляду (контролю) зобов’язані використовувати виключно уніфіковані форми актів.</w:t>
      </w:r>
    </w:p>
    <w:p w:rsidR="00D50912" w:rsidRPr="00CC6644" w:rsidRDefault="00D50912" w:rsidP="00B2095C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</w:p>
    <w:p w:rsidR="00B2095C" w:rsidRPr="00B2095C" w:rsidRDefault="00B2095C" w:rsidP="00B2095C">
      <w:pPr>
        <w:pStyle w:val="a9"/>
        <w:rPr>
          <w:rFonts w:ascii="Times New Roman" w:hAnsi="Times New Roman" w:cs="Times New Roman"/>
          <w:sz w:val="28"/>
          <w:szCs w:val="28"/>
        </w:rPr>
      </w:pPr>
      <w:r w:rsidRPr="00B2095C">
        <w:rPr>
          <w:rFonts w:ascii="Times New Roman" w:hAnsi="Times New Roman" w:cs="Times New Roman"/>
          <w:sz w:val="28"/>
          <w:szCs w:val="28"/>
        </w:rPr>
        <w:t>Акт повинен містити такі відомості:</w:t>
      </w:r>
    </w:p>
    <w:p w:rsidR="00B2095C" w:rsidRPr="00B2095C" w:rsidRDefault="00B2095C" w:rsidP="00D50912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2095C">
        <w:rPr>
          <w:rFonts w:ascii="Times New Roman" w:hAnsi="Times New Roman" w:cs="Times New Roman"/>
          <w:sz w:val="28"/>
          <w:szCs w:val="28"/>
        </w:rPr>
        <w:t>дату складення акта;</w:t>
      </w:r>
    </w:p>
    <w:p w:rsidR="00B2095C" w:rsidRPr="00B2095C" w:rsidRDefault="00B2095C" w:rsidP="00D50912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2095C">
        <w:rPr>
          <w:rFonts w:ascii="Times New Roman" w:hAnsi="Times New Roman" w:cs="Times New Roman"/>
          <w:sz w:val="28"/>
          <w:szCs w:val="28"/>
        </w:rPr>
        <w:t>тип заходу (плановий або позаплановий);</w:t>
      </w:r>
    </w:p>
    <w:p w:rsidR="00B2095C" w:rsidRPr="00B2095C" w:rsidRDefault="00B2095C" w:rsidP="00D50912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2095C">
        <w:rPr>
          <w:rFonts w:ascii="Times New Roman" w:hAnsi="Times New Roman" w:cs="Times New Roman"/>
          <w:sz w:val="28"/>
          <w:szCs w:val="28"/>
        </w:rPr>
        <w:t>форма заходу (перевірка, ревізія, обстеження, огляд тощо);</w:t>
      </w:r>
    </w:p>
    <w:p w:rsidR="00B2095C" w:rsidRPr="00B2095C" w:rsidRDefault="00B2095C" w:rsidP="00D50912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2095C">
        <w:rPr>
          <w:rFonts w:ascii="Times New Roman" w:hAnsi="Times New Roman" w:cs="Times New Roman"/>
          <w:sz w:val="28"/>
          <w:szCs w:val="28"/>
        </w:rPr>
        <w:t>предмет державного нагляду (контролю);</w:t>
      </w:r>
    </w:p>
    <w:p w:rsidR="00B2095C" w:rsidRPr="00B2095C" w:rsidRDefault="00B2095C" w:rsidP="00D50912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2095C">
        <w:rPr>
          <w:rFonts w:ascii="Times New Roman" w:hAnsi="Times New Roman" w:cs="Times New Roman"/>
          <w:sz w:val="28"/>
          <w:szCs w:val="28"/>
        </w:rPr>
        <w:t>найменування органу державного нагляду (контролю), а також посаду, прізвище, ім’я та по батькові посадової особи, яка здійснила захід;</w:t>
      </w:r>
    </w:p>
    <w:p w:rsidR="00B2095C" w:rsidRPr="00D50912" w:rsidRDefault="00B2095C" w:rsidP="00D50912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B2095C">
        <w:rPr>
          <w:rFonts w:ascii="Times New Roman" w:hAnsi="Times New Roman" w:cs="Times New Roman"/>
          <w:sz w:val="28"/>
          <w:szCs w:val="28"/>
        </w:rPr>
        <w:t>найменування юридичної особи або прізвище, ім’я та по батькові фізичної особи – підприємця, щодо діяльності яких здійснювався захід.</w:t>
      </w:r>
    </w:p>
    <w:p w:rsidR="00D50912" w:rsidRPr="00B2095C" w:rsidRDefault="00D50912" w:rsidP="00CC6644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B2095C" w:rsidRPr="00CC6644" w:rsidRDefault="00B2095C" w:rsidP="00B2095C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B2095C">
        <w:rPr>
          <w:rFonts w:ascii="Times New Roman" w:hAnsi="Times New Roman" w:cs="Times New Roman"/>
          <w:sz w:val="28"/>
          <w:szCs w:val="28"/>
        </w:rPr>
        <w:t>Посадова особа органу державного нагляду (контролю) зазначає в акті стан виконання вимог законодавства суб’єктом господарювання, а в разі невиконання – детальний опис виявленого порушення з посиланням на відповідну вимогу законодавства.</w:t>
      </w:r>
    </w:p>
    <w:p w:rsidR="00D50912" w:rsidRPr="00CC6644" w:rsidRDefault="00D50912" w:rsidP="00B2095C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</w:p>
    <w:p w:rsidR="00B2095C" w:rsidRPr="00CC6644" w:rsidRDefault="00B2095C" w:rsidP="00B2095C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B2095C">
        <w:rPr>
          <w:rFonts w:ascii="Times New Roman" w:hAnsi="Times New Roman" w:cs="Times New Roman"/>
          <w:sz w:val="28"/>
          <w:szCs w:val="28"/>
        </w:rPr>
        <w:t>В останній день перевірки два примірники акта підписуються посадовими особами органу державного нагляду (контролю), які здійснювали захід, та суб’єктом господарювання або уповноваженою ним особою, якщо інше не передбачено законом.</w:t>
      </w:r>
    </w:p>
    <w:p w:rsidR="00D50912" w:rsidRPr="00CC6644" w:rsidRDefault="00D50912" w:rsidP="00B2095C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</w:p>
    <w:p w:rsidR="00B2095C" w:rsidRPr="00CC6644" w:rsidRDefault="00B2095C" w:rsidP="00B2095C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B2095C">
        <w:rPr>
          <w:rFonts w:ascii="Times New Roman" w:hAnsi="Times New Roman" w:cs="Times New Roman"/>
          <w:sz w:val="28"/>
          <w:szCs w:val="28"/>
        </w:rPr>
        <w:t>Якщо суб’єкт господарювання не погоджується з актом, він підписує акт із зауваженнями.</w:t>
      </w:r>
    </w:p>
    <w:p w:rsidR="00D50912" w:rsidRPr="00CC6644" w:rsidRDefault="00D50912" w:rsidP="00B2095C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</w:p>
    <w:p w:rsidR="00B2095C" w:rsidRPr="00CC6644" w:rsidRDefault="00B2095C" w:rsidP="00B2095C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B2095C">
        <w:rPr>
          <w:rFonts w:ascii="Times New Roman" w:hAnsi="Times New Roman" w:cs="Times New Roman"/>
          <w:sz w:val="28"/>
          <w:szCs w:val="28"/>
        </w:rPr>
        <w:t>Зауваження суб’єкта господарювання щодо здійснення державного нагляду (контролю) є невід’ємною частиною акта органу державного нагляду (контролю).</w:t>
      </w:r>
    </w:p>
    <w:p w:rsidR="00D50912" w:rsidRPr="00CC6644" w:rsidRDefault="00D50912" w:rsidP="00B2095C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</w:p>
    <w:p w:rsidR="00B2095C" w:rsidRPr="00CC6644" w:rsidRDefault="00B2095C" w:rsidP="00B2095C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B2095C">
        <w:rPr>
          <w:rFonts w:ascii="Times New Roman" w:hAnsi="Times New Roman" w:cs="Times New Roman"/>
          <w:sz w:val="28"/>
          <w:szCs w:val="28"/>
        </w:rPr>
        <w:t>У разі відмови суб’єкта господарювання підписати акт посадова особа органу державного нагляду (контролю) вносить до такого акта відповідний запис.</w:t>
      </w:r>
    </w:p>
    <w:p w:rsidR="00D50912" w:rsidRPr="00CC6644" w:rsidRDefault="00D50912" w:rsidP="00B2095C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</w:p>
    <w:p w:rsidR="00B2095C" w:rsidRPr="00CC6644" w:rsidRDefault="00B2095C" w:rsidP="00B2095C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  <w:r w:rsidRPr="00B2095C">
        <w:rPr>
          <w:rFonts w:ascii="Times New Roman" w:hAnsi="Times New Roman" w:cs="Times New Roman"/>
          <w:sz w:val="28"/>
          <w:szCs w:val="28"/>
        </w:rPr>
        <w:t>Один примірник акта вручається керівнику чи уповноваженій особі суб’єкта господарювання – юридичної особи, її відокремленого підрозділу, фізичній особі – підприємцю або уповноваженій ним особі в останній день заходу державного нагляду (контролю), а другий зберігається в органі державного нагляду (контролю).</w:t>
      </w:r>
    </w:p>
    <w:p w:rsidR="00D50912" w:rsidRDefault="00D50912" w:rsidP="00B2095C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</w:p>
    <w:p w:rsidR="00300EAB" w:rsidRDefault="00300EAB" w:rsidP="00B2095C">
      <w:pPr>
        <w:pStyle w:val="a9"/>
        <w:rPr>
          <w:rFonts w:ascii="Times New Roman" w:hAnsi="Times New Roman" w:cs="Times New Roman"/>
          <w:sz w:val="28"/>
          <w:szCs w:val="28"/>
          <w:lang w:val="ru-RU"/>
        </w:rPr>
      </w:pPr>
    </w:p>
    <w:p w:rsidR="00E80713" w:rsidRPr="00E80713" w:rsidRDefault="00E80713" w:rsidP="00E80713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E80713">
        <w:rPr>
          <w:rFonts w:ascii="Times New Roman" w:hAnsi="Times New Roman" w:cs="Times New Roman"/>
          <w:b/>
          <w:sz w:val="28"/>
          <w:szCs w:val="28"/>
        </w:rPr>
        <w:t xml:space="preserve">Що потрібно знати </w:t>
      </w:r>
      <w:r>
        <w:rPr>
          <w:rFonts w:ascii="Times New Roman" w:hAnsi="Times New Roman" w:cs="Times New Roman"/>
          <w:b/>
          <w:sz w:val="28"/>
          <w:szCs w:val="28"/>
        </w:rPr>
        <w:t>суб’єктам господарювання</w:t>
      </w:r>
      <w:r w:rsidRPr="00E80713">
        <w:rPr>
          <w:rFonts w:ascii="Times New Roman" w:hAnsi="Times New Roman" w:cs="Times New Roman"/>
          <w:b/>
          <w:sz w:val="28"/>
          <w:szCs w:val="28"/>
        </w:rPr>
        <w:t xml:space="preserve"> про планові перевірки Держекоінспекцією?</w:t>
      </w:r>
    </w:p>
    <w:p w:rsidR="00300EAB" w:rsidRPr="00E80713" w:rsidRDefault="00300EAB" w:rsidP="00B2095C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300EAB" w:rsidRDefault="00300EAB" w:rsidP="00597DFF">
      <w:pPr>
        <w:pStyle w:val="a9"/>
        <w:rPr>
          <w:rFonts w:ascii="Times New Roman" w:hAnsi="Times New Roman" w:cs="Times New Roman"/>
          <w:sz w:val="28"/>
          <w:szCs w:val="28"/>
        </w:rPr>
      </w:pPr>
      <w:r w:rsidRPr="00597DFF">
        <w:rPr>
          <w:rFonts w:ascii="Times New Roman" w:hAnsi="Times New Roman" w:cs="Times New Roman"/>
          <w:sz w:val="28"/>
          <w:szCs w:val="28"/>
        </w:rPr>
        <w:t>Питання проведення позапланових заходів державного нагляду (контролю) врегульовано </w:t>
      </w:r>
      <w:r w:rsidRPr="00597DFF"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>Законом України «</w:t>
      </w:r>
      <w:hyperlink r:id="rId10" w:history="1">
        <w:r w:rsidRPr="00597DFF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Про основні засади державного нагляду (контролю) у сфері господарської діяльності</w:t>
        </w:r>
      </w:hyperlink>
      <w:r w:rsidRPr="00597DFF"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Pr="00597DFF">
        <w:rPr>
          <w:rFonts w:ascii="Times New Roman" w:hAnsi="Times New Roman" w:cs="Times New Roman"/>
          <w:sz w:val="28"/>
          <w:szCs w:val="28"/>
        </w:rPr>
        <w:t> (далі – Закон). Позапланові вони тому, що проводяться не згідно з річними планами, а за наявності певних підстав, встановлених Законом. </w:t>
      </w:r>
      <w:r w:rsidRPr="00597DFF">
        <w:rPr>
          <w:rStyle w:val="rvts9"/>
          <w:rFonts w:ascii="Times New Roman" w:hAnsi="Times New Roman" w:cs="Times New Roman"/>
          <w:sz w:val="28"/>
          <w:szCs w:val="28"/>
        </w:rPr>
        <w:t>Нагадаємо, у статті 6 Закону чітко вказані підстави п</w:t>
      </w:r>
      <w:r w:rsidRPr="00597DFF">
        <w:rPr>
          <w:rFonts w:ascii="Times New Roman" w:hAnsi="Times New Roman" w:cs="Times New Roman"/>
          <w:sz w:val="28"/>
          <w:szCs w:val="28"/>
        </w:rPr>
        <w:t>озапланових перевірок.</w:t>
      </w:r>
    </w:p>
    <w:p w:rsidR="00597DFF" w:rsidRPr="00597DFF" w:rsidRDefault="00597DFF" w:rsidP="00597DFF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300EAB" w:rsidRDefault="00300EAB" w:rsidP="00597DFF">
      <w:pPr>
        <w:pStyle w:val="a9"/>
        <w:rPr>
          <w:rFonts w:ascii="Times New Roman" w:hAnsi="Times New Roman" w:cs="Times New Roman"/>
          <w:sz w:val="28"/>
          <w:szCs w:val="28"/>
        </w:rPr>
      </w:pPr>
      <w:r w:rsidRPr="00597DFF">
        <w:rPr>
          <w:rFonts w:ascii="Times New Roman" w:hAnsi="Times New Roman" w:cs="Times New Roman"/>
          <w:sz w:val="28"/>
          <w:szCs w:val="28"/>
        </w:rPr>
        <w:t>Якщо позаплановий захід проводиться з причини надходження звернення фізичної особи про порушення, що спричинило шкоду її правам, законним інтересам, життю чи здоров’ю, навколишньому природному середовищу чи безпеці держави, то </w:t>
      </w:r>
      <w:r w:rsidRPr="00597DFF"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>позаплановий захід у такому разі здійснюється виключно за погодженням центрального органу виконавчої влади, що забезпечує формування державної політики у відповідній сфері державного нагляду (контролю)</w:t>
      </w:r>
      <w:r w:rsidRPr="00597DFF">
        <w:rPr>
          <w:rFonts w:ascii="Times New Roman" w:hAnsi="Times New Roman" w:cs="Times New Roman"/>
          <w:sz w:val="28"/>
          <w:szCs w:val="28"/>
        </w:rPr>
        <w:t>, або відповідного державного колегіального органу.</w:t>
      </w:r>
    </w:p>
    <w:p w:rsidR="00597DFF" w:rsidRPr="00597DFF" w:rsidRDefault="00597DFF" w:rsidP="00597DFF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300EAB" w:rsidRPr="00597DFF" w:rsidRDefault="00300EAB" w:rsidP="00597DFF">
      <w:pPr>
        <w:pStyle w:val="a9"/>
        <w:rPr>
          <w:rFonts w:ascii="Times New Roman" w:hAnsi="Times New Roman" w:cs="Times New Roman"/>
          <w:sz w:val="28"/>
          <w:szCs w:val="28"/>
        </w:rPr>
      </w:pPr>
      <w:r w:rsidRPr="00597DFF">
        <w:rPr>
          <w:rFonts w:ascii="Times New Roman" w:hAnsi="Times New Roman" w:cs="Times New Roman"/>
          <w:sz w:val="28"/>
          <w:szCs w:val="28"/>
        </w:rPr>
        <w:t>Суб’єкт господарювання повинен ознайомитися з підставою проведення позапланового заходу з наданням йому копії відповідного посвідчення (направлення) на проведення заходу державного нагляду (контролю).</w:t>
      </w:r>
    </w:p>
    <w:p w:rsidR="00300EAB" w:rsidRDefault="00300EAB" w:rsidP="00597DFF">
      <w:pPr>
        <w:pStyle w:val="a9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  <w:r w:rsidRPr="00597DFF"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>Закон встановлює обов’язок інформувати суб’єкта господарювання виключно про проведення планового заходу контролю. Таким чином, суб’єкт господарювання не інформується наперед про проведення щодо нього позапланового заходу.</w:t>
      </w:r>
    </w:p>
    <w:p w:rsidR="00597DFF" w:rsidRPr="00597DFF" w:rsidRDefault="00597DFF" w:rsidP="00597DFF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300EAB" w:rsidRDefault="00300EAB" w:rsidP="00597DFF">
      <w:pPr>
        <w:pStyle w:val="a9"/>
        <w:rPr>
          <w:rFonts w:ascii="Times New Roman" w:hAnsi="Times New Roman" w:cs="Times New Roman"/>
          <w:sz w:val="28"/>
          <w:szCs w:val="28"/>
        </w:rPr>
      </w:pPr>
      <w:r w:rsidRPr="00597DFF"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>Для здійснення позапланового, як і планового, заходу орган державного нагляду (контролю) видає наказ (рішення, розпорядження)</w:t>
      </w:r>
      <w:r w:rsidRPr="00597DFF">
        <w:rPr>
          <w:rFonts w:ascii="Times New Roman" w:hAnsi="Times New Roman" w:cs="Times New Roman"/>
          <w:sz w:val="28"/>
          <w:szCs w:val="28"/>
        </w:rPr>
        <w:t>, який має містити найменування суб’єкта господарювання, щодо якого буде здійснюватися захід, та предмет перевірки.</w:t>
      </w:r>
    </w:p>
    <w:p w:rsidR="00597DFF" w:rsidRPr="00597DFF" w:rsidRDefault="00597DFF" w:rsidP="00597DFF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300EAB" w:rsidRDefault="00300EAB" w:rsidP="00597DFF">
      <w:pPr>
        <w:pStyle w:val="a9"/>
        <w:rPr>
          <w:rFonts w:ascii="Times New Roman" w:hAnsi="Times New Roman" w:cs="Times New Roman"/>
          <w:sz w:val="28"/>
          <w:szCs w:val="28"/>
        </w:rPr>
      </w:pPr>
      <w:r w:rsidRPr="00597DFF"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>На підставі наказу оформляється направлення</w:t>
      </w:r>
      <w:r w:rsidR="00E80713" w:rsidRPr="00597DFF">
        <w:rPr>
          <w:rFonts w:ascii="Times New Roman" w:hAnsi="Times New Roman" w:cs="Times New Roman"/>
          <w:sz w:val="28"/>
          <w:szCs w:val="28"/>
        </w:rPr>
        <w:t xml:space="preserve"> </w:t>
      </w:r>
      <w:r w:rsidRPr="00597DFF">
        <w:rPr>
          <w:rFonts w:ascii="Times New Roman" w:hAnsi="Times New Roman" w:cs="Times New Roman"/>
          <w:sz w:val="28"/>
          <w:szCs w:val="28"/>
        </w:rPr>
        <w:t>на проведення заходу державного нагляду (контролю), яке підписується керівником органу</w:t>
      </w:r>
      <w:r w:rsidR="00AD21DE">
        <w:rPr>
          <w:rFonts w:ascii="Times New Roman" w:hAnsi="Times New Roman" w:cs="Times New Roman"/>
          <w:sz w:val="28"/>
          <w:szCs w:val="28"/>
        </w:rPr>
        <w:t xml:space="preserve"> державного нагляду (контролю) або його заступником</w:t>
      </w:r>
      <w:r w:rsidRPr="00597DFF">
        <w:rPr>
          <w:rFonts w:ascii="Times New Roman" w:hAnsi="Times New Roman" w:cs="Times New Roman"/>
          <w:sz w:val="28"/>
          <w:szCs w:val="28"/>
        </w:rPr>
        <w:t xml:space="preserve"> із зазначенням прізвища, ім’я та по батькові і </w:t>
      </w:r>
      <w:r w:rsidRPr="00597DFF"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>засвідчується печаткою</w:t>
      </w:r>
      <w:r w:rsidRPr="00597DFF">
        <w:rPr>
          <w:rFonts w:ascii="Times New Roman" w:hAnsi="Times New Roman" w:cs="Times New Roman"/>
          <w:sz w:val="28"/>
          <w:szCs w:val="28"/>
        </w:rPr>
        <w:t>.</w:t>
      </w:r>
    </w:p>
    <w:p w:rsidR="00597DFF" w:rsidRPr="00597DFF" w:rsidRDefault="00597DFF" w:rsidP="00597DFF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300EAB" w:rsidRDefault="00300EAB" w:rsidP="00597DFF">
      <w:pPr>
        <w:pStyle w:val="a9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  <w:r w:rsidRPr="00597DFF"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>У на</w:t>
      </w:r>
      <w:r w:rsidR="00E80713"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>правленні</w:t>
      </w:r>
      <w:r w:rsidRPr="00597DFF"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  <w:t xml:space="preserve"> на проведення заходу зазначаються:</w:t>
      </w:r>
    </w:p>
    <w:p w:rsidR="00597DFF" w:rsidRPr="00597DFF" w:rsidRDefault="00597DFF" w:rsidP="00597DFF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300EAB" w:rsidRDefault="00300EAB" w:rsidP="00E80713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97DFF">
        <w:rPr>
          <w:rFonts w:ascii="Times New Roman" w:hAnsi="Times New Roman" w:cs="Times New Roman"/>
          <w:sz w:val="28"/>
          <w:szCs w:val="28"/>
        </w:rPr>
        <w:t>найменування органу державного нагляду (контролю), що здійснює захід;</w:t>
      </w:r>
    </w:p>
    <w:p w:rsidR="00597DFF" w:rsidRPr="00597DFF" w:rsidRDefault="00597DFF" w:rsidP="00597DFF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300EAB" w:rsidRDefault="00300EAB" w:rsidP="00E80713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97DFF">
        <w:rPr>
          <w:rFonts w:ascii="Times New Roman" w:hAnsi="Times New Roman" w:cs="Times New Roman"/>
          <w:sz w:val="28"/>
          <w:szCs w:val="28"/>
        </w:rPr>
        <w:t>найменування суб’єкта господарювання та/або його відокремленого підрозділу або прізвище, ім’я та по батькові фізичної особи – підприємця, щодо діяльності яких здійснюється захід;</w:t>
      </w:r>
    </w:p>
    <w:p w:rsidR="00597DFF" w:rsidRPr="00597DFF" w:rsidRDefault="00597DFF" w:rsidP="00597DFF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300EAB" w:rsidRDefault="00300EAB" w:rsidP="00E80713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97DFF">
        <w:rPr>
          <w:rFonts w:ascii="Times New Roman" w:hAnsi="Times New Roman" w:cs="Times New Roman"/>
          <w:sz w:val="28"/>
          <w:szCs w:val="28"/>
        </w:rPr>
        <w:t>місце знаходження суб’єкта господарювання та/або його відокремленого підрозділу, щодо діяльності яких здійснюється захід;</w:t>
      </w:r>
    </w:p>
    <w:p w:rsidR="00597DFF" w:rsidRPr="00597DFF" w:rsidRDefault="00597DFF" w:rsidP="00597DFF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300EAB" w:rsidRDefault="00300EAB" w:rsidP="00E80713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97DFF">
        <w:rPr>
          <w:rFonts w:ascii="Times New Roman" w:hAnsi="Times New Roman" w:cs="Times New Roman"/>
          <w:sz w:val="28"/>
          <w:szCs w:val="28"/>
        </w:rPr>
        <w:t>номер і дата наказу (рішення, розпорядження), на виконання якого здійснюється захід;</w:t>
      </w:r>
    </w:p>
    <w:p w:rsidR="00597DFF" w:rsidRPr="00597DFF" w:rsidRDefault="00597DFF" w:rsidP="00597DFF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300EAB" w:rsidRDefault="00300EAB" w:rsidP="00E80713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97DFF">
        <w:rPr>
          <w:rFonts w:ascii="Times New Roman" w:hAnsi="Times New Roman" w:cs="Times New Roman"/>
          <w:sz w:val="28"/>
          <w:szCs w:val="28"/>
        </w:rPr>
        <w:t>перелік посадових осіб, які беруть участь у здійсненні заходу, із зазначенням їх посади, прізвища, ім’я та по батькові;</w:t>
      </w:r>
    </w:p>
    <w:p w:rsidR="00597DFF" w:rsidRPr="00597DFF" w:rsidRDefault="00597DFF" w:rsidP="00597DFF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300EAB" w:rsidRDefault="00300EAB" w:rsidP="00E80713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97DFF">
        <w:rPr>
          <w:rFonts w:ascii="Times New Roman" w:hAnsi="Times New Roman" w:cs="Times New Roman"/>
          <w:sz w:val="28"/>
          <w:szCs w:val="28"/>
        </w:rPr>
        <w:t>дата початку та дата закінчення заходу;</w:t>
      </w:r>
    </w:p>
    <w:p w:rsidR="00597DFF" w:rsidRPr="00597DFF" w:rsidRDefault="00597DFF" w:rsidP="00597DFF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300EAB" w:rsidRDefault="00300EAB" w:rsidP="00E80713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97DFF">
        <w:rPr>
          <w:rFonts w:ascii="Times New Roman" w:hAnsi="Times New Roman" w:cs="Times New Roman"/>
          <w:sz w:val="28"/>
          <w:szCs w:val="28"/>
        </w:rPr>
        <w:t>тип заходу (плановий або позаплановий);</w:t>
      </w:r>
    </w:p>
    <w:p w:rsidR="00597DFF" w:rsidRPr="00597DFF" w:rsidRDefault="00597DFF" w:rsidP="00597DFF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300EAB" w:rsidRPr="00597DFF" w:rsidRDefault="00300EAB" w:rsidP="00E80713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97DFF">
        <w:rPr>
          <w:rFonts w:ascii="Times New Roman" w:hAnsi="Times New Roman" w:cs="Times New Roman"/>
          <w:sz w:val="28"/>
          <w:szCs w:val="28"/>
        </w:rPr>
        <w:t>форма заходу (перевірка, ревізія, обстеження, огляд, інспектування тощо);</w:t>
      </w:r>
    </w:p>
    <w:p w:rsidR="00E80713" w:rsidRDefault="00E80713" w:rsidP="00E80713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300EAB" w:rsidRDefault="00300EAB" w:rsidP="00E80713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97DFF">
        <w:rPr>
          <w:rFonts w:ascii="Times New Roman" w:hAnsi="Times New Roman" w:cs="Times New Roman"/>
          <w:sz w:val="28"/>
          <w:szCs w:val="28"/>
        </w:rPr>
        <w:t>підстави для здійснення заходу;</w:t>
      </w:r>
    </w:p>
    <w:p w:rsidR="00597DFF" w:rsidRPr="00597DFF" w:rsidRDefault="00597DFF" w:rsidP="00597DFF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300EAB" w:rsidRDefault="00300EAB" w:rsidP="00E80713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97DFF">
        <w:rPr>
          <w:rFonts w:ascii="Times New Roman" w:hAnsi="Times New Roman" w:cs="Times New Roman"/>
          <w:sz w:val="28"/>
          <w:szCs w:val="28"/>
        </w:rPr>
        <w:t>предмет здійснення заходу;</w:t>
      </w:r>
    </w:p>
    <w:p w:rsidR="00597DFF" w:rsidRPr="00597DFF" w:rsidRDefault="00597DFF" w:rsidP="00597DFF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300EAB" w:rsidRDefault="00300EAB" w:rsidP="00E80713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97DFF">
        <w:rPr>
          <w:rFonts w:ascii="Times New Roman" w:hAnsi="Times New Roman" w:cs="Times New Roman"/>
          <w:sz w:val="28"/>
          <w:szCs w:val="28"/>
        </w:rPr>
        <w:t>інформація про здійснення попереднього заходу (тип заходу і строк його здійснення).</w:t>
      </w:r>
    </w:p>
    <w:p w:rsidR="00597DFF" w:rsidRPr="00597DFF" w:rsidRDefault="00597DFF" w:rsidP="00597DFF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597DFF" w:rsidRDefault="00597DFF" w:rsidP="00597DFF">
      <w:pPr>
        <w:pStyle w:val="a9"/>
        <w:rPr>
          <w:rFonts w:ascii="Times New Roman" w:hAnsi="Times New Roman" w:cs="Times New Roman"/>
          <w:sz w:val="28"/>
          <w:szCs w:val="28"/>
        </w:rPr>
      </w:pPr>
      <w:r w:rsidRPr="00597DFF">
        <w:rPr>
          <w:rFonts w:ascii="Times New Roman" w:hAnsi="Times New Roman" w:cs="Times New Roman"/>
          <w:sz w:val="28"/>
          <w:szCs w:val="28"/>
        </w:rPr>
        <w:t>Перед початком здійснення заходу посадові особи органу державного нагляду (контролю) зобов’язані пред’явити керівнику суб’єкта господарювання – юридичної особи, її відокремленого підрозділу або уповноваженій ним особі (фізичній особі – підприємцю або уповноваженій ним особі) посвідчення (направлення) та службове посвідчення, що засвідчує посадову особу органу державного нагляду (контролю), і надати суб’єкту господарювання копію посвідчення (направлення).</w:t>
      </w:r>
    </w:p>
    <w:p w:rsidR="00597DFF" w:rsidRPr="00597DFF" w:rsidRDefault="00597DFF" w:rsidP="00597DFF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597DFF" w:rsidRDefault="00597DFF" w:rsidP="00597DFF">
      <w:pPr>
        <w:pStyle w:val="a9"/>
        <w:rPr>
          <w:rFonts w:ascii="Times New Roman" w:hAnsi="Times New Roman" w:cs="Times New Roman"/>
          <w:sz w:val="28"/>
          <w:szCs w:val="28"/>
        </w:rPr>
      </w:pPr>
      <w:r w:rsidRPr="00597DFF">
        <w:rPr>
          <w:rFonts w:ascii="Times New Roman" w:hAnsi="Times New Roman" w:cs="Times New Roman"/>
          <w:sz w:val="28"/>
          <w:szCs w:val="28"/>
        </w:rPr>
        <w:t xml:space="preserve">Посадова особа органу державного нагляду (контролю) без </w:t>
      </w:r>
      <w:r w:rsidR="00E80713">
        <w:rPr>
          <w:rFonts w:ascii="Times New Roman" w:hAnsi="Times New Roman" w:cs="Times New Roman"/>
          <w:sz w:val="28"/>
          <w:szCs w:val="28"/>
        </w:rPr>
        <w:t>направлення</w:t>
      </w:r>
      <w:r w:rsidRPr="00597DFF">
        <w:rPr>
          <w:rFonts w:ascii="Times New Roman" w:hAnsi="Times New Roman" w:cs="Times New Roman"/>
          <w:sz w:val="28"/>
          <w:szCs w:val="28"/>
        </w:rPr>
        <w:t xml:space="preserve"> на здійснення заходу та службового посвідчення не має права здійснювати державний нагляд (контроль) суб’єкта господарювання.</w:t>
      </w:r>
    </w:p>
    <w:p w:rsidR="00E80713" w:rsidRPr="00597DFF" w:rsidRDefault="00E80713" w:rsidP="00597DFF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597DFF" w:rsidRDefault="00597DFF" w:rsidP="00597DFF">
      <w:pPr>
        <w:pStyle w:val="a9"/>
        <w:rPr>
          <w:rFonts w:ascii="Times New Roman" w:hAnsi="Times New Roman" w:cs="Times New Roman"/>
          <w:sz w:val="28"/>
          <w:szCs w:val="28"/>
        </w:rPr>
      </w:pPr>
      <w:r w:rsidRPr="00597DFF">
        <w:rPr>
          <w:rFonts w:ascii="Times New Roman" w:hAnsi="Times New Roman" w:cs="Times New Roman"/>
          <w:sz w:val="28"/>
          <w:szCs w:val="28"/>
        </w:rPr>
        <w:t>Суб’єкт господарювання має право не допускати посадових осіб органу державного нагляду (контролю) до здійснення заходу, якщо вони не пред’явили документів, передбачених цією статтею.</w:t>
      </w:r>
    </w:p>
    <w:p w:rsidR="00597DFF" w:rsidRPr="00597DFF" w:rsidRDefault="00597DFF" w:rsidP="00597DFF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597DFF" w:rsidRDefault="00597DFF" w:rsidP="00597DFF">
      <w:pPr>
        <w:pStyle w:val="a9"/>
        <w:rPr>
          <w:rFonts w:ascii="Times New Roman" w:hAnsi="Times New Roman" w:cs="Times New Roman"/>
          <w:sz w:val="28"/>
          <w:szCs w:val="28"/>
        </w:rPr>
      </w:pPr>
      <w:r w:rsidRPr="00597DFF">
        <w:rPr>
          <w:rFonts w:ascii="Times New Roman" w:hAnsi="Times New Roman" w:cs="Times New Roman"/>
          <w:sz w:val="28"/>
          <w:szCs w:val="28"/>
        </w:rPr>
        <w:t>Згідно зі ст. 41 Закону до інтегрованої автоматизованої системи державного нагляду (контролю), разом з іншими,  вносяться відомості про дату і номер наказу (рішення, розпорядження), місце здійснення заходу, строки здійснення, тип, підставу та предмет здійснення заходу, найменування органу державного нагляду (контролю), що зазначені у посвідченні (направленні) на проведення заходу державного нагляду (контролю). </w:t>
      </w:r>
    </w:p>
    <w:p w:rsidR="00597DFF" w:rsidRPr="00597DFF" w:rsidRDefault="00597DFF" w:rsidP="00597DFF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597DFF" w:rsidRDefault="00597DFF" w:rsidP="00597DFF">
      <w:pPr>
        <w:pStyle w:val="a9"/>
        <w:rPr>
          <w:rFonts w:ascii="Times New Roman" w:hAnsi="Times New Roman" w:cs="Times New Roman"/>
          <w:sz w:val="28"/>
          <w:szCs w:val="28"/>
        </w:rPr>
      </w:pPr>
      <w:r w:rsidRPr="00597DFF">
        <w:rPr>
          <w:rFonts w:ascii="Times New Roman" w:hAnsi="Times New Roman" w:cs="Times New Roman"/>
          <w:sz w:val="28"/>
          <w:szCs w:val="28"/>
        </w:rPr>
        <w:t xml:space="preserve">Під час проведення позапланового заходу з’ясовуються лише ті питання, необхідність перевірки яких стала підставою для здійснення цього заходу, з обов’язковим зазначенням цих питань у </w:t>
      </w:r>
      <w:r w:rsidR="00E80713">
        <w:rPr>
          <w:rFonts w:ascii="Times New Roman" w:hAnsi="Times New Roman" w:cs="Times New Roman"/>
          <w:sz w:val="28"/>
          <w:szCs w:val="28"/>
        </w:rPr>
        <w:t xml:space="preserve">направленні </w:t>
      </w:r>
      <w:r w:rsidRPr="00597DFF">
        <w:rPr>
          <w:rFonts w:ascii="Times New Roman" w:hAnsi="Times New Roman" w:cs="Times New Roman"/>
          <w:sz w:val="28"/>
          <w:szCs w:val="28"/>
        </w:rPr>
        <w:t>на проведення заходу державного нагляду (контролю).</w:t>
      </w:r>
    </w:p>
    <w:p w:rsidR="00597DFF" w:rsidRPr="00597DFF" w:rsidRDefault="00597DFF" w:rsidP="00597DFF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597DFF" w:rsidRDefault="00597DFF" w:rsidP="00597DFF">
      <w:pPr>
        <w:pStyle w:val="a9"/>
        <w:rPr>
          <w:rFonts w:ascii="Times New Roman" w:hAnsi="Times New Roman" w:cs="Times New Roman"/>
          <w:sz w:val="28"/>
          <w:szCs w:val="28"/>
        </w:rPr>
      </w:pPr>
      <w:r w:rsidRPr="00597DFF">
        <w:rPr>
          <w:rFonts w:ascii="Times New Roman" w:hAnsi="Times New Roman" w:cs="Times New Roman"/>
          <w:sz w:val="28"/>
          <w:szCs w:val="28"/>
        </w:rPr>
        <w:lastRenderedPageBreak/>
        <w:t>Суб’єкт господарювання дізнається про результати заходу державного нагляду (контролю) з акту, який буде складений за результатами здійснення позапланового заходу.</w:t>
      </w:r>
    </w:p>
    <w:p w:rsidR="00597DFF" w:rsidRPr="00597DFF" w:rsidRDefault="00597DFF" w:rsidP="00597DFF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597DFF" w:rsidRDefault="00597DFF" w:rsidP="00597DFF">
      <w:pPr>
        <w:pStyle w:val="a9"/>
        <w:rPr>
          <w:rFonts w:ascii="Times New Roman" w:hAnsi="Times New Roman" w:cs="Times New Roman"/>
          <w:sz w:val="28"/>
          <w:szCs w:val="28"/>
        </w:rPr>
      </w:pPr>
      <w:r w:rsidRPr="00597DFF">
        <w:rPr>
          <w:rFonts w:ascii="Times New Roman" w:hAnsi="Times New Roman" w:cs="Times New Roman"/>
          <w:sz w:val="28"/>
          <w:szCs w:val="28"/>
        </w:rPr>
        <w:t>Статтею 4 Закону встановлено, що при здійсненні заходів державного нагляду (контролю) посадові особи органів державного нагляду (контролю) зобов’язані використовувати виключно уніфіковані форми актів.</w:t>
      </w:r>
    </w:p>
    <w:p w:rsidR="00597DFF" w:rsidRPr="00597DFF" w:rsidRDefault="00597DFF" w:rsidP="00597DFF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597DFF" w:rsidRDefault="00597DFF" w:rsidP="00597DFF">
      <w:pPr>
        <w:pStyle w:val="a9"/>
        <w:rPr>
          <w:rFonts w:ascii="Times New Roman" w:hAnsi="Times New Roman" w:cs="Times New Roman"/>
          <w:sz w:val="28"/>
          <w:szCs w:val="28"/>
        </w:rPr>
      </w:pPr>
      <w:r w:rsidRPr="00597DFF">
        <w:rPr>
          <w:rFonts w:ascii="Times New Roman" w:hAnsi="Times New Roman" w:cs="Times New Roman"/>
          <w:sz w:val="28"/>
          <w:szCs w:val="28"/>
        </w:rPr>
        <w:t>Акт повинен містити такі відомості:</w:t>
      </w:r>
    </w:p>
    <w:p w:rsidR="00597DFF" w:rsidRPr="00597DFF" w:rsidRDefault="00597DFF" w:rsidP="00597DFF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597DFF" w:rsidRPr="00597DFF" w:rsidRDefault="00597DFF" w:rsidP="00597DFF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97DFF">
        <w:rPr>
          <w:rFonts w:ascii="Times New Roman" w:hAnsi="Times New Roman" w:cs="Times New Roman"/>
          <w:sz w:val="28"/>
          <w:szCs w:val="28"/>
        </w:rPr>
        <w:t>дату складення акта;</w:t>
      </w:r>
    </w:p>
    <w:p w:rsidR="00597DFF" w:rsidRPr="00597DFF" w:rsidRDefault="00597DFF" w:rsidP="00597DFF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97DFF">
        <w:rPr>
          <w:rFonts w:ascii="Times New Roman" w:hAnsi="Times New Roman" w:cs="Times New Roman"/>
          <w:sz w:val="28"/>
          <w:szCs w:val="28"/>
        </w:rPr>
        <w:t>тип заходу (плановий або позаплановий);</w:t>
      </w:r>
    </w:p>
    <w:p w:rsidR="00597DFF" w:rsidRPr="00597DFF" w:rsidRDefault="00597DFF" w:rsidP="00597DFF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97DFF">
        <w:rPr>
          <w:rFonts w:ascii="Times New Roman" w:hAnsi="Times New Roman" w:cs="Times New Roman"/>
          <w:sz w:val="28"/>
          <w:szCs w:val="28"/>
        </w:rPr>
        <w:t>форма заходу (перевірка, ревізія, обстеження, огляд тощо);</w:t>
      </w:r>
    </w:p>
    <w:p w:rsidR="00597DFF" w:rsidRPr="00597DFF" w:rsidRDefault="00597DFF" w:rsidP="00597DFF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97DFF">
        <w:rPr>
          <w:rFonts w:ascii="Times New Roman" w:hAnsi="Times New Roman" w:cs="Times New Roman"/>
          <w:sz w:val="28"/>
          <w:szCs w:val="28"/>
        </w:rPr>
        <w:t>предмет державного нагляду (контролю);</w:t>
      </w:r>
    </w:p>
    <w:p w:rsidR="00597DFF" w:rsidRPr="00597DFF" w:rsidRDefault="00597DFF" w:rsidP="00597DFF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97DFF">
        <w:rPr>
          <w:rFonts w:ascii="Times New Roman" w:hAnsi="Times New Roman" w:cs="Times New Roman"/>
          <w:sz w:val="28"/>
          <w:szCs w:val="28"/>
        </w:rPr>
        <w:t>найменування органу державного нагляду (контролю), а також посаду, прізвище, ім’я та по батькові посадової особи, яка здійснила захід;</w:t>
      </w:r>
    </w:p>
    <w:p w:rsidR="00597DFF" w:rsidRDefault="00597DFF" w:rsidP="00597DFF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97DFF">
        <w:rPr>
          <w:rFonts w:ascii="Times New Roman" w:hAnsi="Times New Roman" w:cs="Times New Roman"/>
          <w:sz w:val="28"/>
          <w:szCs w:val="28"/>
        </w:rPr>
        <w:t>найменування юридичної особи або прізвище, ім’я та по батькові фізичної особи – підприємця, щодо діяльності яких здійснювався захід.</w:t>
      </w:r>
    </w:p>
    <w:p w:rsidR="00597DFF" w:rsidRPr="00597DFF" w:rsidRDefault="00597DFF" w:rsidP="00E74773">
      <w:pPr>
        <w:pStyle w:val="a9"/>
        <w:ind w:left="720"/>
        <w:rPr>
          <w:rFonts w:ascii="Times New Roman" w:hAnsi="Times New Roman" w:cs="Times New Roman"/>
          <w:sz w:val="28"/>
          <w:szCs w:val="28"/>
        </w:rPr>
      </w:pPr>
    </w:p>
    <w:p w:rsidR="00597DFF" w:rsidRDefault="00597DFF" w:rsidP="00597DFF">
      <w:pPr>
        <w:pStyle w:val="a9"/>
        <w:rPr>
          <w:rFonts w:ascii="Times New Roman" w:hAnsi="Times New Roman" w:cs="Times New Roman"/>
          <w:sz w:val="28"/>
          <w:szCs w:val="28"/>
        </w:rPr>
      </w:pPr>
      <w:r w:rsidRPr="00597DFF">
        <w:rPr>
          <w:rFonts w:ascii="Times New Roman" w:hAnsi="Times New Roman" w:cs="Times New Roman"/>
          <w:sz w:val="28"/>
          <w:szCs w:val="28"/>
        </w:rPr>
        <w:t>Посадова особа органу державного нагляду (контролю) зазначає в акті стан виконання вимог законодавства суб’єктом господарювання, а в разі невиконання – детальний опис виявленого порушення з посиланням на відповідну вимогу законодавства.</w:t>
      </w:r>
    </w:p>
    <w:p w:rsidR="00597DFF" w:rsidRPr="00597DFF" w:rsidRDefault="00597DFF" w:rsidP="00597DFF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597DFF" w:rsidRDefault="00597DFF" w:rsidP="00597DFF">
      <w:pPr>
        <w:pStyle w:val="a9"/>
        <w:rPr>
          <w:rFonts w:ascii="Times New Roman" w:hAnsi="Times New Roman" w:cs="Times New Roman"/>
          <w:sz w:val="28"/>
          <w:szCs w:val="28"/>
        </w:rPr>
      </w:pPr>
      <w:r w:rsidRPr="00597DFF">
        <w:rPr>
          <w:rFonts w:ascii="Times New Roman" w:hAnsi="Times New Roman" w:cs="Times New Roman"/>
          <w:sz w:val="28"/>
          <w:szCs w:val="28"/>
        </w:rPr>
        <w:t>В останній день перевірки два примірники акта підписуються посадовими особами органу державного нагляду (контролю), які здійснювали захід, та суб’єктом господарювання або уповноваженою ним особою, якщо інше не передбачено законом.</w:t>
      </w:r>
    </w:p>
    <w:p w:rsidR="00597DFF" w:rsidRPr="00597DFF" w:rsidRDefault="00597DFF" w:rsidP="00597DFF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597DFF" w:rsidRDefault="00597DFF" w:rsidP="00597DFF">
      <w:pPr>
        <w:pStyle w:val="a9"/>
        <w:rPr>
          <w:rFonts w:ascii="Times New Roman" w:hAnsi="Times New Roman" w:cs="Times New Roman"/>
          <w:sz w:val="28"/>
          <w:szCs w:val="28"/>
        </w:rPr>
      </w:pPr>
      <w:r w:rsidRPr="00597DFF">
        <w:rPr>
          <w:rFonts w:ascii="Times New Roman" w:hAnsi="Times New Roman" w:cs="Times New Roman"/>
          <w:sz w:val="28"/>
          <w:szCs w:val="28"/>
        </w:rPr>
        <w:t>Якщо суб’єкт господарювання не погоджується з актом, він підписує акт із зауваженнями.</w:t>
      </w:r>
    </w:p>
    <w:p w:rsidR="00597DFF" w:rsidRPr="00597DFF" w:rsidRDefault="00597DFF" w:rsidP="00597DFF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597DFF" w:rsidRDefault="00597DFF" w:rsidP="00597DFF">
      <w:pPr>
        <w:pStyle w:val="a9"/>
        <w:rPr>
          <w:rFonts w:ascii="Times New Roman" w:hAnsi="Times New Roman" w:cs="Times New Roman"/>
          <w:sz w:val="28"/>
          <w:szCs w:val="28"/>
        </w:rPr>
      </w:pPr>
      <w:r w:rsidRPr="00597DFF">
        <w:rPr>
          <w:rFonts w:ascii="Times New Roman" w:hAnsi="Times New Roman" w:cs="Times New Roman"/>
          <w:sz w:val="28"/>
          <w:szCs w:val="28"/>
        </w:rPr>
        <w:t>Зауваження суб’єкта господарювання щодо здійснення державного нагляду (контролю) є невід’ємною частиною акта органу державного нагляду (контролю).</w:t>
      </w:r>
    </w:p>
    <w:p w:rsidR="00597DFF" w:rsidRPr="00597DFF" w:rsidRDefault="00597DFF" w:rsidP="00597DFF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597DFF" w:rsidRPr="00597DFF" w:rsidRDefault="00597DFF" w:rsidP="00597DFF">
      <w:pPr>
        <w:pStyle w:val="a9"/>
        <w:rPr>
          <w:rFonts w:ascii="Times New Roman" w:hAnsi="Times New Roman" w:cs="Times New Roman"/>
          <w:sz w:val="28"/>
          <w:szCs w:val="28"/>
        </w:rPr>
      </w:pPr>
      <w:r w:rsidRPr="00597DFF">
        <w:rPr>
          <w:rFonts w:ascii="Times New Roman" w:hAnsi="Times New Roman" w:cs="Times New Roman"/>
          <w:sz w:val="28"/>
          <w:szCs w:val="28"/>
        </w:rPr>
        <w:t>У разі відмови суб’єкта господарювання підписати акт посадова особа органу державного нагляду (контролю) вносить до такого акта відповідний запис.</w:t>
      </w:r>
    </w:p>
    <w:p w:rsidR="00597DFF" w:rsidRDefault="00597DFF" w:rsidP="00597DFF">
      <w:pPr>
        <w:pStyle w:val="a9"/>
        <w:rPr>
          <w:rFonts w:ascii="Times New Roman" w:hAnsi="Times New Roman" w:cs="Times New Roman"/>
          <w:sz w:val="28"/>
          <w:szCs w:val="28"/>
        </w:rPr>
      </w:pPr>
      <w:r w:rsidRPr="00597DFF">
        <w:rPr>
          <w:rFonts w:ascii="Times New Roman" w:hAnsi="Times New Roman" w:cs="Times New Roman"/>
          <w:sz w:val="28"/>
          <w:szCs w:val="28"/>
        </w:rPr>
        <w:t>Один примірник акта вручається керівнику чи уповноваженій особі суб’єкта господарювання – юридичної особи, її відокремленого підрозділу, фізичній особі – підприємцю або уповноваженій ним особі в останній день заходу державного нагляду (контролю), а другий зберігається в органі державного нагляду (контролю).</w:t>
      </w:r>
    </w:p>
    <w:p w:rsidR="00E11329" w:rsidRDefault="00E11329" w:rsidP="00597DFF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E11329" w:rsidRPr="00597DFF" w:rsidRDefault="00E11329" w:rsidP="00597DFF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E80713" w:rsidRDefault="00E11329" w:rsidP="00597DFF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Державна екологічна інспекція у </w:t>
      </w:r>
      <w:r w:rsidR="00473F83">
        <w:rPr>
          <w:rFonts w:ascii="Times New Roman" w:hAnsi="Times New Roman" w:cs="Times New Roman"/>
          <w:sz w:val="28"/>
          <w:szCs w:val="28"/>
        </w:rPr>
        <w:t xml:space="preserve">Тернопільській </w:t>
      </w:r>
      <w:r>
        <w:rPr>
          <w:rFonts w:ascii="Times New Roman" w:hAnsi="Times New Roman" w:cs="Times New Roman"/>
          <w:sz w:val="28"/>
          <w:szCs w:val="28"/>
        </w:rPr>
        <w:t xml:space="preserve">області з метою підвищення ефективності діяльності суб’єктів господарювання щодо забруднення довкілля запрошує спеціалістів підприємств на курси підвищення кваліфікації. </w:t>
      </w:r>
    </w:p>
    <w:p w:rsidR="00E80713" w:rsidRDefault="00E80713" w:rsidP="00597DFF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B2095C" w:rsidRDefault="00E11329" w:rsidP="00597DFF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Програма курсів передбачає ознайомлення з основними положеннями законодавства щодо управління та контролю у галузі охорони навколишнього природного середовища та поглиблене опрацювання вимог до природоохоронної діяльності</w:t>
      </w:r>
      <w:r w:rsidR="00E80713">
        <w:rPr>
          <w:rFonts w:ascii="Times New Roman" w:hAnsi="Times New Roman" w:cs="Times New Roman"/>
          <w:sz w:val="28"/>
          <w:szCs w:val="28"/>
        </w:rPr>
        <w:t xml:space="preserve"> н</w:t>
      </w:r>
      <w:r w:rsidR="00473F83">
        <w:rPr>
          <w:rFonts w:ascii="Times New Roman" w:hAnsi="Times New Roman" w:cs="Times New Roman"/>
          <w:sz w:val="28"/>
          <w:szCs w:val="28"/>
        </w:rPr>
        <w:t>а рівні підприємства і сприяти</w:t>
      </w:r>
      <w:r w:rsidR="00E80713">
        <w:rPr>
          <w:rFonts w:ascii="Times New Roman" w:hAnsi="Times New Roman" w:cs="Times New Roman"/>
          <w:sz w:val="28"/>
          <w:szCs w:val="28"/>
        </w:rPr>
        <w:t>ме розвиткові професійної компетентності працівників екологічних служб суб’єктів господарювання, поліпшенню діяльності підприємств у сфері охорони довкілля.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773" w:rsidRPr="00E74773" w:rsidRDefault="00E74773" w:rsidP="00597DFF">
      <w:pPr>
        <w:pStyle w:val="a9"/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</w:pPr>
    </w:p>
    <w:p w:rsidR="00E74773" w:rsidRPr="00E74773" w:rsidRDefault="00E74773" w:rsidP="00597DFF">
      <w:pPr>
        <w:pStyle w:val="a9"/>
        <w:rPr>
          <w:rFonts w:ascii="Times New Roman" w:hAnsi="Times New Roman" w:cs="Times New Roman"/>
          <w:sz w:val="28"/>
          <w:szCs w:val="28"/>
        </w:rPr>
      </w:pPr>
      <w:r w:rsidRPr="00E7477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На сайті екоінспеції розміщені методичні рекомендації суб’єктам госпо</w:t>
      </w:r>
      <w:r w:rsidR="00992DF7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дарювання з питань дотримання п</w:t>
      </w:r>
      <w:r w:rsidRPr="00E7477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риро</w:t>
      </w:r>
      <w:r w:rsidR="00992DF7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д</w:t>
      </w:r>
      <w:r w:rsidRPr="00E7477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охоронного закодавства .</w:t>
      </w:r>
    </w:p>
    <w:p w:rsidR="00E11329" w:rsidRDefault="00E11329" w:rsidP="00597DFF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597DFF" w:rsidRDefault="00597DFF" w:rsidP="00597DFF">
      <w:pPr>
        <w:pStyle w:val="a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Крім того, на офіційній сторінці екоінспекції у Фейсбуці та вебсайті публікуються зміни до законодавства, які стосуються </w:t>
      </w:r>
      <w:r w:rsidR="00E11329">
        <w:rPr>
          <w:rFonts w:ascii="Times New Roman" w:hAnsi="Times New Roman" w:cs="Times New Roman"/>
          <w:sz w:val="28"/>
          <w:szCs w:val="28"/>
        </w:rPr>
        <w:t xml:space="preserve">державного </w:t>
      </w:r>
      <w:r>
        <w:rPr>
          <w:rFonts w:ascii="Times New Roman" w:hAnsi="Times New Roman" w:cs="Times New Roman"/>
          <w:sz w:val="28"/>
          <w:szCs w:val="28"/>
        </w:rPr>
        <w:t>контролю та екологічної тематики</w:t>
      </w:r>
      <w:r w:rsidR="00473F83">
        <w:rPr>
          <w:rFonts w:ascii="Times New Roman" w:hAnsi="Times New Roman" w:cs="Times New Roman"/>
          <w:sz w:val="28"/>
          <w:szCs w:val="28"/>
        </w:rPr>
        <w:t>, а також методичні рекомендації</w:t>
      </w:r>
      <w:r w:rsidR="00AD21DE">
        <w:rPr>
          <w:rFonts w:ascii="Times New Roman" w:hAnsi="Times New Roman" w:cs="Times New Roman"/>
          <w:sz w:val="28"/>
          <w:szCs w:val="28"/>
        </w:rPr>
        <w:t xml:space="preserve"> </w:t>
      </w:r>
      <w:r w:rsidR="00473F83">
        <w:rPr>
          <w:rFonts w:ascii="Times New Roman" w:hAnsi="Times New Roman" w:cs="Times New Roman"/>
          <w:sz w:val="28"/>
          <w:szCs w:val="28"/>
        </w:rPr>
        <w:t>щодо різних напрямків</w:t>
      </w:r>
      <w:r w:rsidR="00AD21DE">
        <w:rPr>
          <w:rFonts w:ascii="Times New Roman" w:hAnsi="Times New Roman" w:cs="Times New Roman"/>
          <w:sz w:val="28"/>
          <w:szCs w:val="28"/>
        </w:rPr>
        <w:t xml:space="preserve"> дія</w:t>
      </w:r>
      <w:r w:rsidR="00473F83">
        <w:rPr>
          <w:rFonts w:ascii="Times New Roman" w:hAnsi="Times New Roman" w:cs="Times New Roman"/>
          <w:sz w:val="28"/>
          <w:szCs w:val="28"/>
        </w:rPr>
        <w:t>ль</w:t>
      </w:r>
      <w:r w:rsidR="00AD21DE">
        <w:rPr>
          <w:rFonts w:ascii="Times New Roman" w:hAnsi="Times New Roman" w:cs="Times New Roman"/>
          <w:sz w:val="28"/>
          <w:szCs w:val="28"/>
        </w:rPr>
        <w:t>ності.</w:t>
      </w:r>
    </w:p>
    <w:p w:rsidR="00AD21DE" w:rsidRPr="00597DFF" w:rsidRDefault="00AD21DE" w:rsidP="00597DFF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B2095C" w:rsidRPr="00597DFF" w:rsidRDefault="00B2095C" w:rsidP="00597DFF">
      <w:pPr>
        <w:pStyle w:val="a9"/>
        <w:rPr>
          <w:rFonts w:ascii="Times New Roman" w:hAnsi="Times New Roman" w:cs="Times New Roman"/>
          <w:sz w:val="28"/>
          <w:szCs w:val="28"/>
        </w:rPr>
      </w:pPr>
    </w:p>
    <w:p w:rsidR="00EA4B00" w:rsidRPr="00597DFF" w:rsidRDefault="00EA4B00" w:rsidP="00597DFF">
      <w:pPr>
        <w:pStyle w:val="a9"/>
        <w:rPr>
          <w:rFonts w:ascii="Times New Roman" w:hAnsi="Times New Roman" w:cs="Times New Roman"/>
          <w:sz w:val="28"/>
          <w:szCs w:val="28"/>
        </w:rPr>
      </w:pPr>
    </w:p>
    <w:sectPr w:rsidR="00EA4B00" w:rsidRPr="00597DFF" w:rsidSect="006E042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AF9" w:rsidRDefault="00562AF9" w:rsidP="00EA4B00">
      <w:pPr>
        <w:spacing w:after="0" w:line="240" w:lineRule="auto"/>
      </w:pPr>
      <w:r>
        <w:separator/>
      </w:r>
    </w:p>
  </w:endnote>
  <w:endnote w:type="continuationSeparator" w:id="0">
    <w:p w:rsidR="00562AF9" w:rsidRDefault="00562AF9" w:rsidP="00EA4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AF9" w:rsidRDefault="00562AF9" w:rsidP="00EA4B00">
      <w:pPr>
        <w:spacing w:after="0" w:line="240" w:lineRule="auto"/>
      </w:pPr>
      <w:r>
        <w:separator/>
      </w:r>
    </w:p>
  </w:footnote>
  <w:footnote w:type="continuationSeparator" w:id="0">
    <w:p w:rsidR="00562AF9" w:rsidRDefault="00562AF9" w:rsidP="00EA4B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6513F"/>
    <w:multiLevelType w:val="multilevel"/>
    <w:tmpl w:val="5E320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BB5C4B"/>
    <w:multiLevelType w:val="hybridMultilevel"/>
    <w:tmpl w:val="7B54DD32"/>
    <w:lvl w:ilvl="0" w:tplc="A7866C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5B1D85"/>
    <w:multiLevelType w:val="multilevel"/>
    <w:tmpl w:val="37D0A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9A48DA"/>
    <w:multiLevelType w:val="multilevel"/>
    <w:tmpl w:val="2C38A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C1C3F1D"/>
    <w:multiLevelType w:val="multilevel"/>
    <w:tmpl w:val="16CAA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F531402"/>
    <w:multiLevelType w:val="multilevel"/>
    <w:tmpl w:val="79227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EF7"/>
    <w:rsid w:val="000D5EF7"/>
    <w:rsid w:val="00177770"/>
    <w:rsid w:val="001C610F"/>
    <w:rsid w:val="002827D2"/>
    <w:rsid w:val="002C382D"/>
    <w:rsid w:val="002E3B78"/>
    <w:rsid w:val="00300EAB"/>
    <w:rsid w:val="00450864"/>
    <w:rsid w:val="00451DC0"/>
    <w:rsid w:val="00473F83"/>
    <w:rsid w:val="00536233"/>
    <w:rsid w:val="00562AF9"/>
    <w:rsid w:val="005966C3"/>
    <w:rsid w:val="00597DFF"/>
    <w:rsid w:val="006E0424"/>
    <w:rsid w:val="00700909"/>
    <w:rsid w:val="00775622"/>
    <w:rsid w:val="00992DF7"/>
    <w:rsid w:val="00AD21DE"/>
    <w:rsid w:val="00B00B88"/>
    <w:rsid w:val="00B2095C"/>
    <w:rsid w:val="00B80CE1"/>
    <w:rsid w:val="00CC6644"/>
    <w:rsid w:val="00D50912"/>
    <w:rsid w:val="00E11329"/>
    <w:rsid w:val="00E74773"/>
    <w:rsid w:val="00E80713"/>
    <w:rsid w:val="00EA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088C8C-71BB-48E3-A886-841A47F0B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424"/>
  </w:style>
  <w:style w:type="paragraph" w:styleId="1">
    <w:name w:val="heading 1"/>
    <w:basedOn w:val="a"/>
    <w:next w:val="a"/>
    <w:link w:val="10"/>
    <w:uiPriority w:val="9"/>
    <w:qFormat/>
    <w:rsid w:val="00E807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209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A4B0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A4B00"/>
  </w:style>
  <w:style w:type="paragraph" w:styleId="a5">
    <w:name w:val="footer"/>
    <w:basedOn w:val="a"/>
    <w:link w:val="a6"/>
    <w:uiPriority w:val="99"/>
    <w:semiHidden/>
    <w:unhideWhenUsed/>
    <w:rsid w:val="00EA4B0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A4B00"/>
  </w:style>
  <w:style w:type="paragraph" w:styleId="a7">
    <w:name w:val="Normal (Web)"/>
    <w:basedOn w:val="a"/>
    <w:uiPriority w:val="99"/>
    <w:semiHidden/>
    <w:unhideWhenUsed/>
    <w:rsid w:val="00EA4B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8">
    <w:name w:val="Strong"/>
    <w:basedOn w:val="a0"/>
    <w:uiPriority w:val="22"/>
    <w:qFormat/>
    <w:rsid w:val="00EA4B00"/>
    <w:rPr>
      <w:b/>
      <w:bCs/>
    </w:rPr>
  </w:style>
  <w:style w:type="paragraph" w:styleId="a9">
    <w:name w:val="No Spacing"/>
    <w:uiPriority w:val="1"/>
    <w:qFormat/>
    <w:rsid w:val="00EA4B00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B2095C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a">
    <w:name w:val="Hyperlink"/>
    <w:basedOn w:val="a0"/>
    <w:uiPriority w:val="99"/>
    <w:semiHidden/>
    <w:unhideWhenUsed/>
    <w:rsid w:val="00B2095C"/>
    <w:rPr>
      <w:color w:val="0000FF"/>
      <w:u w:val="single"/>
    </w:rPr>
  </w:style>
  <w:style w:type="character" w:customStyle="1" w:styleId="rvts9">
    <w:name w:val="rvts9"/>
    <w:basedOn w:val="a0"/>
    <w:rsid w:val="00300EAB"/>
  </w:style>
  <w:style w:type="character" w:customStyle="1" w:styleId="10">
    <w:name w:val="Заголовок 1 Знак"/>
    <w:basedOn w:val="a0"/>
    <w:link w:val="1"/>
    <w:uiPriority w:val="9"/>
    <w:rsid w:val="00E807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List Paragraph"/>
    <w:basedOn w:val="a"/>
    <w:uiPriority w:val="34"/>
    <w:qFormat/>
    <w:rsid w:val="00E807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1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pections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rs.gov.ua/state-supervision-category/plany-perevirok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zakon.rada.gov.ua/laws/show/877-1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spections.gov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2429</Words>
  <Characters>13849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Головенко</dc:creator>
  <cp:keywords/>
  <dc:description/>
  <cp:lastModifiedBy>FryLine</cp:lastModifiedBy>
  <cp:revision>12</cp:revision>
  <dcterms:created xsi:type="dcterms:W3CDTF">2021-06-07T11:51:00Z</dcterms:created>
  <dcterms:modified xsi:type="dcterms:W3CDTF">2026-04-16T13:22:00Z</dcterms:modified>
</cp:coreProperties>
</file>